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F01" w:rsidRPr="004B1576" w:rsidRDefault="00D06F01" w:rsidP="004B1576">
      <w:pPr>
        <w:spacing w:line="360" w:lineRule="auto"/>
        <w:jc w:val="both"/>
        <w:rPr>
          <w:rFonts w:ascii="Arial" w:hAnsi="Arial" w:cs="Arial"/>
        </w:rPr>
      </w:pPr>
    </w:p>
    <w:p w:rsidR="00D06F01" w:rsidRPr="004B1576" w:rsidRDefault="00D06F01" w:rsidP="004B1576">
      <w:pPr>
        <w:spacing w:line="360" w:lineRule="auto"/>
        <w:jc w:val="center"/>
        <w:rPr>
          <w:rFonts w:ascii="Arial" w:hAnsi="Arial" w:cs="Arial"/>
        </w:rPr>
      </w:pPr>
    </w:p>
    <w:p w:rsidR="00D06F01" w:rsidRPr="004B1576" w:rsidRDefault="00CE1E06" w:rsidP="004B1576">
      <w:pPr>
        <w:spacing w:line="360" w:lineRule="auto"/>
        <w:jc w:val="center"/>
        <w:rPr>
          <w:rFonts w:ascii="Arial" w:hAnsi="Arial" w:cs="Arial"/>
          <w:b/>
        </w:rPr>
      </w:pPr>
      <w:r w:rsidRPr="004B1576">
        <w:rPr>
          <w:rFonts w:ascii="Arial" w:hAnsi="Arial" w:cs="Arial"/>
          <w:b/>
        </w:rPr>
        <w:t>AVIS</w:t>
      </w:r>
      <w:r w:rsidR="00CE2871" w:rsidRPr="004B1576">
        <w:rPr>
          <w:rFonts w:ascii="Arial" w:hAnsi="Arial" w:cs="Arial"/>
          <w:b/>
        </w:rPr>
        <w:t>O DE DISPENSA ELETRÔNICA Nº   01</w:t>
      </w:r>
      <w:r w:rsidRPr="004B1576">
        <w:rPr>
          <w:rFonts w:ascii="Arial" w:hAnsi="Arial" w:cs="Arial"/>
          <w:b/>
        </w:rPr>
        <w:t>/2024</w:t>
      </w:r>
    </w:p>
    <w:p w:rsidR="00D06F01" w:rsidRPr="004B1576" w:rsidRDefault="00D06F01" w:rsidP="004B1576">
      <w:pPr>
        <w:spacing w:line="360" w:lineRule="auto"/>
        <w:jc w:val="center"/>
        <w:rPr>
          <w:rFonts w:ascii="Arial" w:hAnsi="Arial" w:cs="Arial"/>
          <w:b/>
        </w:rPr>
      </w:pPr>
    </w:p>
    <w:p w:rsidR="00D06F01" w:rsidRPr="004B1576" w:rsidRDefault="00CE2871" w:rsidP="004B1576">
      <w:pPr>
        <w:spacing w:line="360" w:lineRule="auto"/>
        <w:jc w:val="center"/>
        <w:rPr>
          <w:rFonts w:ascii="Arial" w:hAnsi="Arial" w:cs="Arial"/>
          <w:b/>
        </w:rPr>
      </w:pPr>
      <w:r w:rsidRPr="004B1576">
        <w:rPr>
          <w:rFonts w:ascii="Arial" w:hAnsi="Arial" w:cs="Arial"/>
          <w:b/>
        </w:rPr>
        <w:t>PROCESSO ADMINISTRATIVO Nº  01</w:t>
      </w:r>
      <w:r w:rsidR="00CE1E06" w:rsidRPr="004B1576">
        <w:rPr>
          <w:rFonts w:ascii="Arial" w:hAnsi="Arial" w:cs="Arial"/>
          <w:b/>
        </w:rPr>
        <w:t>/2024</w:t>
      </w:r>
    </w:p>
    <w:p w:rsidR="00D06F01" w:rsidRPr="004B1576" w:rsidRDefault="00D06F01" w:rsidP="004B1576">
      <w:pPr>
        <w:spacing w:line="360" w:lineRule="auto"/>
        <w:jc w:val="both"/>
        <w:rPr>
          <w:rFonts w:ascii="Arial" w:hAnsi="Arial" w:cs="Arial"/>
          <w:b/>
        </w:rPr>
      </w:pPr>
    </w:p>
    <w:p w:rsidR="00D06F01" w:rsidRPr="004B1576" w:rsidRDefault="00D06F01" w:rsidP="004B1576">
      <w:pPr>
        <w:spacing w:line="360" w:lineRule="auto"/>
        <w:jc w:val="both"/>
        <w:rPr>
          <w:rFonts w:ascii="Arial" w:hAnsi="Arial" w:cs="Arial"/>
        </w:rPr>
      </w:pP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A prefeitura municipal de Lavras/MG, através da  </w:t>
      </w:r>
      <w:r w:rsidR="007A3412" w:rsidRPr="004B1576">
        <w:rPr>
          <w:rFonts w:ascii="Arial" w:hAnsi="Arial" w:cs="Arial"/>
        </w:rPr>
        <w:t>Procuradoria Geral do Municipio</w:t>
      </w:r>
      <w:r w:rsidRPr="004B1576">
        <w:rPr>
          <w:rFonts w:ascii="Arial" w:hAnsi="Arial" w:cs="Arial"/>
        </w:rPr>
        <w:t>, torna público que realizará Dispensa Eletrônica, com critério de julgamento pelo menor preço, na hipótese do artigo 75, inciso II, nos termos da Lei 14.133 de 1º de abril de 2021 e demais legislação aplicável.</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 xml:space="preserve">PERÍODO DE RECEBIMENTO DAS PROPOSTAS: </w:t>
      </w:r>
    </w:p>
    <w:p w:rsidR="00D06F01" w:rsidRPr="004B1576" w:rsidRDefault="001C48F4" w:rsidP="004B1576">
      <w:pPr>
        <w:spacing w:line="360" w:lineRule="auto"/>
        <w:jc w:val="both"/>
        <w:rPr>
          <w:rFonts w:ascii="Arial" w:hAnsi="Arial" w:cs="Arial"/>
        </w:rPr>
      </w:pPr>
      <w:r>
        <w:rPr>
          <w:rFonts w:ascii="Arial" w:hAnsi="Arial" w:cs="Arial"/>
        </w:rPr>
        <w:t>Do dia 18</w:t>
      </w:r>
      <w:bookmarkStart w:id="0" w:name="_GoBack"/>
      <w:bookmarkEnd w:id="0"/>
      <w:r w:rsidR="002A2073" w:rsidRPr="004B1576">
        <w:rPr>
          <w:rFonts w:ascii="Arial" w:hAnsi="Arial" w:cs="Arial"/>
        </w:rPr>
        <w:t>/04/2024 das 09:00 horas até o dia 24/04/2024 às 09:00</w:t>
      </w:r>
      <w:r w:rsidR="00CE1E06" w:rsidRPr="004B1576">
        <w:rPr>
          <w:rFonts w:ascii="Arial" w:hAnsi="Arial" w:cs="Arial"/>
        </w:rPr>
        <w:t xml:space="preserve"> horas.</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 xml:space="preserve">PERÍODO DOS LANCES ELETRÔNICOS: </w:t>
      </w:r>
    </w:p>
    <w:p w:rsidR="00D06F01" w:rsidRPr="004B1576" w:rsidRDefault="002A2073" w:rsidP="004B1576">
      <w:pPr>
        <w:spacing w:line="360" w:lineRule="auto"/>
        <w:jc w:val="both"/>
        <w:rPr>
          <w:rFonts w:ascii="Arial" w:hAnsi="Arial" w:cs="Arial"/>
        </w:rPr>
      </w:pPr>
      <w:r w:rsidRPr="004B1576">
        <w:rPr>
          <w:rFonts w:ascii="Arial" w:hAnsi="Arial" w:cs="Arial"/>
        </w:rPr>
        <w:t>Do dia 24/04/2024 das 10:00 horas até o dia 24/04/2024 às 16:00</w:t>
      </w:r>
      <w:r w:rsidR="00CE1E06" w:rsidRPr="004B1576">
        <w:rPr>
          <w:rFonts w:ascii="Arial" w:hAnsi="Arial" w:cs="Arial"/>
        </w:rPr>
        <w:t xml:space="preserve"> horas.</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LINK DA PLATAFORMA ELETRÔNICA: </w:t>
      </w:r>
      <w:hyperlink r:id="rId8" w:history="1">
        <w:r w:rsidRPr="004B1576">
          <w:rPr>
            <w:rStyle w:val="Hyperlink"/>
            <w:rFonts w:ascii="Arial" w:hAnsi="Arial" w:cs="Arial"/>
          </w:rPr>
          <w:t>www.portaldecompraspublicas.com.br</w:t>
        </w:r>
      </w:hyperlink>
      <w:r w:rsidRPr="004B1576">
        <w:rPr>
          <w:rFonts w:ascii="Arial" w:hAnsi="Arial" w:cs="Arial"/>
        </w:rPr>
        <w:t>.</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I OBJETO DA CONTRATAÇÃO DIRETA</w:t>
      </w:r>
    </w:p>
    <w:p w:rsidR="00D06F01" w:rsidRPr="004B1576" w:rsidRDefault="00D06F01" w:rsidP="004B1576">
      <w:pPr>
        <w:spacing w:line="360" w:lineRule="auto"/>
        <w:jc w:val="both"/>
        <w:rPr>
          <w:rFonts w:ascii="Arial" w:hAnsi="Arial" w:cs="Arial"/>
        </w:rPr>
      </w:pPr>
    </w:p>
    <w:p w:rsidR="00D06F01" w:rsidRPr="004B1576" w:rsidRDefault="00CE1E06" w:rsidP="004B1576">
      <w:pPr>
        <w:pStyle w:val="PargrafodaLista"/>
        <w:numPr>
          <w:ilvl w:val="1"/>
          <w:numId w:val="26"/>
        </w:numPr>
        <w:spacing w:line="360" w:lineRule="auto"/>
        <w:jc w:val="both"/>
        <w:rPr>
          <w:rFonts w:ascii="Arial" w:hAnsi="Arial" w:cs="Arial"/>
        </w:rPr>
      </w:pPr>
      <w:r w:rsidRPr="004B1576">
        <w:rPr>
          <w:rFonts w:ascii="Arial" w:hAnsi="Arial" w:cs="Arial"/>
        </w:rPr>
        <w:t xml:space="preserve">O objeto da presente dispensa de licitação é a escolha da proposta mais vantajosa para </w:t>
      </w:r>
      <w:r w:rsidR="006D716E" w:rsidRPr="004B1576">
        <w:rPr>
          <w:rFonts w:ascii="Arial" w:hAnsi="Arial" w:cs="Arial"/>
          <w:b/>
          <w:color w:val="000000"/>
        </w:rPr>
        <w:t>CONTRATAÇÃO DO SERVIÇO DE</w:t>
      </w:r>
      <w:r w:rsidRPr="004B1576">
        <w:rPr>
          <w:rFonts w:ascii="Arial" w:hAnsi="Arial" w:cs="Arial"/>
          <w:b/>
          <w:color w:val="000000"/>
        </w:rPr>
        <w:t xml:space="preserve"> </w:t>
      </w:r>
      <w:r w:rsidR="006D716E" w:rsidRPr="004B1576">
        <w:rPr>
          <w:rFonts w:ascii="Arial" w:hAnsi="Arial" w:cs="Arial"/>
          <w:b/>
          <w:color w:val="000000"/>
        </w:rPr>
        <w:t>FORNECIMENTO DE ÁGUA MINERAL POTÁVEL SEM GÁS</w:t>
      </w:r>
      <w:r w:rsidR="006D716E" w:rsidRPr="004B1576">
        <w:rPr>
          <w:rFonts w:ascii="Arial" w:hAnsi="Arial" w:cs="Arial"/>
          <w:b/>
        </w:rPr>
        <w:t>,</w:t>
      </w:r>
      <w:r w:rsidRPr="004B1576">
        <w:rPr>
          <w:rFonts w:ascii="Arial" w:hAnsi="Arial" w:cs="Arial"/>
        </w:rPr>
        <w:t xml:space="preserve"> destinados </w:t>
      </w:r>
      <w:r w:rsidR="0048199B" w:rsidRPr="004B1576">
        <w:rPr>
          <w:rFonts w:ascii="Arial" w:hAnsi="Arial" w:cs="Arial"/>
        </w:rPr>
        <w:t xml:space="preserve">a contratação de empresa para o fornecimento de água mineral, potável sem gás (em comodato), envasada em garrafão de policarbonato de 20 litros, lacrados, dentro dos padrões estabelecidos pelo departamento de produção mineral - DNPM e Agência Nacional de Vigilância Sanitária ( ANVISA), com marca, </w:t>
      </w:r>
      <w:r w:rsidR="0048199B" w:rsidRPr="004B1576">
        <w:rPr>
          <w:rFonts w:ascii="Arial" w:hAnsi="Arial" w:cs="Arial"/>
        </w:rPr>
        <w:lastRenderedPageBreak/>
        <w:t>procedência e validade impressas no rótulo do produto, destinados para o atendimento do Instituto de Previdência Municipal de Lavras - LAVRASPREV.</w:t>
      </w:r>
    </w:p>
    <w:p w:rsidR="0048199B" w:rsidRPr="004B1576" w:rsidRDefault="0048199B" w:rsidP="004B1576">
      <w:pPr>
        <w:pStyle w:val="PargrafodaLista"/>
        <w:spacing w:line="360" w:lineRule="auto"/>
        <w:ind w:left="360"/>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II PARTICIPAÇÃO NA DISPENSA ELETRÔNICA</w:t>
      </w:r>
    </w:p>
    <w:p w:rsidR="00D06F01" w:rsidRPr="004B1576" w:rsidRDefault="00D06F01" w:rsidP="004B1576">
      <w:pPr>
        <w:spacing w:line="360" w:lineRule="auto"/>
        <w:jc w:val="both"/>
        <w:rPr>
          <w:rFonts w:ascii="Arial" w:hAnsi="Arial" w:cs="Arial"/>
          <w:b/>
        </w:rPr>
      </w:pPr>
    </w:p>
    <w:p w:rsidR="00D06F01" w:rsidRPr="004B1576" w:rsidRDefault="00CE1E06" w:rsidP="004B1576">
      <w:pPr>
        <w:spacing w:line="360" w:lineRule="auto"/>
        <w:jc w:val="both"/>
        <w:rPr>
          <w:rFonts w:ascii="Arial" w:hAnsi="Arial" w:cs="Arial"/>
        </w:rPr>
      </w:pPr>
      <w:r w:rsidRPr="004B1576">
        <w:rPr>
          <w:rFonts w:ascii="Arial" w:hAnsi="Arial" w:cs="Arial"/>
          <w:b/>
        </w:rPr>
        <w:t>2.1</w:t>
      </w:r>
      <w:r w:rsidRPr="004B1576">
        <w:rPr>
          <w:rFonts w:ascii="Arial" w:hAnsi="Arial" w:cs="Arial"/>
        </w:rPr>
        <w:t xml:space="preserve">  A participação se dará perante o sistema eletrônico provido pelo sítio portal de compras públicas: </w:t>
      </w:r>
      <w:hyperlink r:id="rId9" w:history="1">
        <w:r w:rsidRPr="004B1576">
          <w:rPr>
            <w:rStyle w:val="Hyperlink"/>
            <w:rFonts w:ascii="Arial" w:hAnsi="Arial" w:cs="Arial"/>
          </w:rPr>
          <w:t>www.portaldecompraspublicas.com.br</w:t>
        </w:r>
      </w:hyperlink>
      <w:r w:rsidRPr="004B1576">
        <w:rPr>
          <w:rFonts w:ascii="Arial" w:hAnsi="Arial" w:cs="Arial"/>
        </w:rPr>
        <w:t>.</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b/>
        </w:rPr>
        <w:t>2.2</w:t>
      </w:r>
      <w:r w:rsidRPr="004B1576">
        <w:rPr>
          <w:rFonts w:ascii="Arial" w:hAnsi="Arial" w:cs="Arial"/>
        </w:rPr>
        <w:t xml:space="preserve"> Os fornecedores deverão atender aos procedimentos previstos na plataforma utilizada para acesso ao sistema e operacionalização.</w:t>
      </w:r>
      <w:r w:rsidRPr="004B1576">
        <w:rPr>
          <w:rStyle w:val="Hyperlink"/>
          <w:rFonts w:ascii="Arial" w:hAnsi="Arial" w:cs="Arial"/>
        </w:rPr>
        <w:t xml:space="preserve"> </w:t>
      </w:r>
      <w:hyperlink r:id="rId10" w:history="1">
        <w:r w:rsidRPr="004B1576">
          <w:rPr>
            <w:rStyle w:val="Hyperlink"/>
            <w:rFonts w:ascii="Arial" w:hAnsi="Arial" w:cs="Arial"/>
          </w:rPr>
          <w:t>www.portaldecompraspublicas.com.br</w:t>
        </w:r>
      </w:hyperlink>
      <w:r w:rsidRPr="004B1576">
        <w:rPr>
          <w:rFonts w:ascii="Arial" w:hAnsi="Arial" w:cs="Arial"/>
        </w:rPr>
        <w:t>.</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b/>
        </w:rPr>
        <w:t>2.3</w:t>
      </w:r>
      <w:r w:rsidRPr="004B1576">
        <w:rPr>
          <w:rFonts w:ascii="Arial" w:hAnsi="Arial" w:cs="Arial"/>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b/>
        </w:rPr>
        <w:t xml:space="preserve">2.4 </w:t>
      </w:r>
      <w:r w:rsidRPr="004B1576">
        <w:rPr>
          <w:rFonts w:ascii="Arial" w:hAnsi="Arial" w:cs="Arial"/>
        </w:rPr>
        <w:t xml:space="preserve"> A dispensa destina-se exclusivamente às sociedades cooperativas mencionadas no artigo 34 da Lei nº 11.488/2007, assim como ao microempreendedor individual (MEI), conforme os limites estabelecidos pela Lei Complementar nº 123/2006 e o artigo 4º da Lei nº 14.133/2021. No entanto, ressalta-se que, no caso de falta de interessados para os itens designados à participação exclusiva, os licitantes de ampla concorrência poderão participar.</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 xml:space="preserve">2.5 Não poderão participar desta dispensa os fornecedores: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b/>
        </w:rPr>
        <w:t>2.5.</w:t>
      </w:r>
      <w:r w:rsidRPr="004B1576">
        <w:rPr>
          <w:rFonts w:ascii="Arial" w:hAnsi="Arial" w:cs="Arial"/>
        </w:rPr>
        <w:t xml:space="preserve">1 Que não atendam às condições deste Aviso de Dispensa Eletrônica e seu(s) anexo(s);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b/>
        </w:rPr>
        <w:t>2.5.2</w:t>
      </w:r>
      <w:r w:rsidRPr="004B1576">
        <w:rPr>
          <w:rFonts w:ascii="Arial" w:hAnsi="Arial" w:cs="Arial"/>
        </w:rPr>
        <w:t xml:space="preserve"> Estrangeiros que não tenham representação legal no Brasil com poderes expressos para receber citação e responder administrativa ou judicialmente;</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b/>
        </w:rPr>
        <w:t xml:space="preserve">2.5.3 </w:t>
      </w:r>
      <w:r w:rsidRPr="004B1576">
        <w:rPr>
          <w:rFonts w:ascii="Arial" w:hAnsi="Arial" w:cs="Arial"/>
        </w:rPr>
        <w:t xml:space="preserve">Que se enquadrem nas seguintes vedações: </w:t>
      </w:r>
    </w:p>
    <w:p w:rsidR="00D06F01" w:rsidRPr="004B1576" w:rsidRDefault="00CE1E06" w:rsidP="004B1576">
      <w:pPr>
        <w:spacing w:line="360" w:lineRule="auto"/>
        <w:jc w:val="both"/>
        <w:rPr>
          <w:rFonts w:ascii="Arial" w:hAnsi="Arial" w:cs="Arial"/>
        </w:rPr>
      </w:pPr>
      <w:r w:rsidRPr="004B1576">
        <w:rPr>
          <w:rFonts w:ascii="Arial" w:hAnsi="Arial" w:cs="Arial"/>
        </w:rPr>
        <w:t xml:space="preserve">a) Autor do anteprojeto, do projeto básico ou do projeto executivo, pessoa física ou jurídica, quando a contratação versar sobre obra, serviços ou fornecimento de bens a ele relacionados; </w:t>
      </w:r>
    </w:p>
    <w:p w:rsidR="00D06F01" w:rsidRPr="004B1576" w:rsidRDefault="00CE1E06" w:rsidP="004B1576">
      <w:pPr>
        <w:spacing w:line="360" w:lineRule="auto"/>
        <w:jc w:val="both"/>
        <w:rPr>
          <w:rFonts w:ascii="Arial" w:hAnsi="Arial" w:cs="Arial"/>
        </w:rPr>
      </w:pPr>
      <w:r w:rsidRPr="004B1576">
        <w:rPr>
          <w:rFonts w:ascii="Arial" w:hAnsi="Arial" w:cs="Arial"/>
        </w:rPr>
        <w:t>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D06F01" w:rsidRPr="004B1576" w:rsidRDefault="00CE1E06" w:rsidP="004B1576">
      <w:pPr>
        <w:spacing w:line="360" w:lineRule="auto"/>
        <w:jc w:val="both"/>
        <w:rPr>
          <w:rFonts w:ascii="Arial" w:hAnsi="Arial" w:cs="Arial"/>
        </w:rPr>
      </w:pPr>
      <w:r w:rsidRPr="004B1576">
        <w:rPr>
          <w:rFonts w:ascii="Arial" w:hAnsi="Arial" w:cs="Arial"/>
        </w:rPr>
        <w:t xml:space="preserve">c) Pessoa física ou jurídica que se encontre, ao tempo da contratação, impossibilitada de contratar em decorrência de sanção que lhe foi imposta; </w:t>
      </w:r>
    </w:p>
    <w:p w:rsidR="00D06F01" w:rsidRPr="004B1576" w:rsidRDefault="00CE1E06" w:rsidP="004B1576">
      <w:pPr>
        <w:spacing w:line="360" w:lineRule="auto"/>
        <w:jc w:val="both"/>
        <w:rPr>
          <w:rFonts w:ascii="Arial" w:hAnsi="Arial" w:cs="Arial"/>
        </w:rPr>
      </w:pPr>
      <w:r w:rsidRPr="004B1576">
        <w:rPr>
          <w:rFonts w:ascii="Arial" w:hAnsi="Arial" w:cs="Arial"/>
        </w:rP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rsidR="00D06F01" w:rsidRPr="004B1576" w:rsidRDefault="00CE1E06" w:rsidP="004B1576">
      <w:pPr>
        <w:spacing w:line="360" w:lineRule="auto"/>
        <w:jc w:val="both"/>
        <w:rPr>
          <w:rFonts w:ascii="Arial" w:hAnsi="Arial" w:cs="Arial"/>
        </w:rPr>
      </w:pPr>
      <w:r w:rsidRPr="004B1576">
        <w:rPr>
          <w:rFonts w:ascii="Arial" w:hAnsi="Arial" w:cs="Arial"/>
        </w:rPr>
        <w:t>e) Empresas controladoras, controladas ou coligadas, nos termos da Lei nº 6.404, de 15 de dezembro de 1976, concorrendo entre si;</w:t>
      </w:r>
    </w:p>
    <w:p w:rsidR="00D06F01" w:rsidRPr="004B1576" w:rsidRDefault="00CE1E06" w:rsidP="004B1576">
      <w:pPr>
        <w:spacing w:line="360" w:lineRule="auto"/>
        <w:jc w:val="both"/>
        <w:rPr>
          <w:rFonts w:ascii="Arial" w:hAnsi="Arial" w:cs="Arial"/>
        </w:rPr>
      </w:pPr>
      <w:r w:rsidRPr="004B1576">
        <w:rPr>
          <w:rFonts w:ascii="Arial" w:hAnsi="Arial" w:cs="Arial"/>
        </w:rPr>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b/>
        </w:rPr>
        <w:t>2.5.3.1</w:t>
      </w:r>
      <w:r w:rsidRPr="004B1576">
        <w:rPr>
          <w:rFonts w:ascii="Arial" w:hAnsi="Arial" w:cs="Arial"/>
        </w:rPr>
        <w:t xml:space="preserve"> Equiparam-se aos autores do projeto as empresas integrantes do mesmo grupoeconômico;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b/>
        </w:rPr>
        <w:t>2.5.3.2</w:t>
      </w:r>
      <w:r w:rsidRPr="004B1576">
        <w:rPr>
          <w:rFonts w:ascii="Arial" w:hAnsi="Arial" w:cs="Arial"/>
        </w:rPr>
        <w:t xml:space="preserve"> 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 xml:space="preserve">III INGRESSO NA DISPENSA ELETRÔNICA E CADASTRAMENTO DA PROPOSTA INICIAL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3.1 O ingresso do fornecedor na disputa da dispensa eletrônica se dará com o cadastramento de sua proposta inicial, na forma deste item.</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3.2 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3.2.1 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3.3 Todas as especificações do objeto contidas na proposta, em especial o preço, vinculam a Contratada.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3.4 Nos valores propostos estarão inclusos todos os custos operacionais, encargos previdenciários, trabalhistas, tributários, comerciais e quaisquer outros que incidam direta ou indiretamente no fornecimento do produto;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3.4.1 Os preços ofertados, tanto na proposta inicial, quanto na etapa de lances, serão de exclusiva responsabilidade do fornecedor, não lhe assistindo o direito de pleitear qualquer alteração, sob alegação de erro, omissão ou qualquer outro pretexto.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3.5 A apresentação das propostas implica obrigatoriedade do cumprimento das disposições nelas contidas, em conformidade com o que dispõe o Termo de Referência, assumindo o proponente o compromisso de fornecer os produtos nos seus termos, bem como de fornecer os materiais, em quantidades e qualidades adequadas à perfeita execução contratual, promovendo, quando requerido, sua substituição.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3.6 Uma vez enviada à proposta no sistema, os fornecedores NÃO poderão retirá-la, substituí-la ou modificá-la;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3.7 Fica facultado ao fornecedor, ao cadastrar sua proposta inicial, a parametrização de valor final mínimo, com o registro do seu lance final aceitável (menor preço ou maior desconto, conforme o caso).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3.8 O valor final mínimo poderá ser alterado pelo fornecedor durante a fase de disputa, desde que não assuma valor superior a lance já registrado por ele no sistema.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3.9 O valor mínimo parametrizado possui caráter sigiloso aos demais participantes do certame e para o órgão ou entidade contratante. Apenas os lances efetivamente enviados poderão ser conhecidos dos fornecedores na forma da seção seguinte deste Aviso.</w:t>
      </w:r>
    </w:p>
    <w:p w:rsidR="00D06F01" w:rsidRPr="004B1576" w:rsidRDefault="00D06F01" w:rsidP="004B1576">
      <w:pPr>
        <w:spacing w:line="360" w:lineRule="auto"/>
        <w:jc w:val="both"/>
        <w:rPr>
          <w:rFonts w:ascii="Arial" w:hAnsi="Arial" w:cs="Arial"/>
        </w:rPr>
      </w:pP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rPr>
          <w:rFonts w:ascii="Arial" w:hAnsi="Arial" w:cs="Arial"/>
          <w:b/>
        </w:rPr>
      </w:pPr>
      <w:r w:rsidRPr="004B1576">
        <w:rPr>
          <w:rFonts w:ascii="Arial" w:hAnsi="Arial" w:cs="Arial"/>
          <w:b/>
        </w:rPr>
        <w:t>IV FASE DE LANCES</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4.1 A partir das </w:t>
      </w:r>
      <w:r w:rsidR="002A2073" w:rsidRPr="004B1576">
        <w:rPr>
          <w:rFonts w:ascii="Arial" w:hAnsi="Arial" w:cs="Arial"/>
        </w:rPr>
        <w:t>10h00</w:t>
      </w:r>
      <w:r w:rsidRPr="004B1576">
        <w:rPr>
          <w:rFonts w:ascii="Arial" w:hAnsi="Arial" w:cs="Arial"/>
        </w:rPr>
        <w:t>min da data estabelecida neste Aviso de Dispensa Eletrônica, a sessão pública será automaticamente aberta pelo sistema para o envio de lances públicos e sucessivos, exclusivamente por meio do sistema eletrônico, sendo encerrado no horário de finalização de lances também já previsto neste aviso.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4.2 Iniciada a etapa competitiva, os fornecedores deverão encaminhar lances exclusivamente por meio de sistema eletrônico, sendo imediatamente informados do seu recebimento e do valor consignado no registro.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4.2.1 O lance deverá ser oferta</w:t>
      </w:r>
      <w:r w:rsidR="002A2073" w:rsidRPr="004B1576">
        <w:rPr>
          <w:rFonts w:ascii="Arial" w:hAnsi="Arial" w:cs="Arial"/>
        </w:rPr>
        <w:t>do pelo valor (unitário do item)</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4.3 O fornecedor somente poderá oferecer valor inferior em relação ao último lance por ele ofertado e registrado pelo sistema.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4.3.1 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4.4 Havendo lances iguais ao menor já ofertado, prevalecerá aquele que for recebido e registrado primeiro no sistema.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4.5 Caso o fornecedor não apresente lances, concorrerá com o valor de sua proposta. </w:t>
      </w:r>
    </w:p>
    <w:p w:rsidR="00D06F01" w:rsidRPr="004B1576" w:rsidRDefault="00CE1E06" w:rsidP="004B1576">
      <w:pPr>
        <w:spacing w:line="360" w:lineRule="auto"/>
        <w:jc w:val="both"/>
        <w:rPr>
          <w:rFonts w:ascii="Arial" w:hAnsi="Arial" w:cs="Arial"/>
        </w:rPr>
      </w:pPr>
      <w:r w:rsidRPr="004B1576">
        <w:rPr>
          <w:rFonts w:ascii="Arial" w:hAnsi="Arial" w:cs="Arial"/>
        </w:rPr>
        <w:t xml:space="preserve">4.6 Durante o procedimento, os fornecedores serão informados, em tempo real, do valor do menor lance registrado, vedada a identificação do fornecedor.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4.7 Imediatamente após o término do prazo estabelecido para a fase de lances, haverá o seu encerramento, com o ordenamento e divulgação dos lances, pelo sistema, em ordem crescente de classificação.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4.7.1 O encerramento da fase de lances ocorrerá de forma automática pontualmente no horário indicado, sem qualquer possibilidade de prorrogação e não havendo tempo aleatórioou mecanismo similar.</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rPr>
        <w:t xml:space="preserve"> </w:t>
      </w:r>
      <w:r w:rsidRPr="004B1576">
        <w:rPr>
          <w:rFonts w:ascii="Arial" w:hAnsi="Arial" w:cs="Arial"/>
          <w:b/>
        </w:rPr>
        <w:t xml:space="preserve">V </w:t>
      </w:r>
      <w:r w:rsidR="004D314E" w:rsidRPr="004B1576">
        <w:rPr>
          <w:rFonts w:ascii="Arial" w:hAnsi="Arial" w:cs="Arial"/>
          <w:b/>
        </w:rPr>
        <w:t xml:space="preserve">  </w:t>
      </w:r>
      <w:r w:rsidRPr="004B1576">
        <w:rPr>
          <w:rFonts w:ascii="Arial" w:hAnsi="Arial" w:cs="Arial"/>
          <w:b/>
        </w:rPr>
        <w:t xml:space="preserve">JULGAMENTO DAS PROPOSTAS DE PREÇO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5.1 Encerrada a fase de lances, será verificada a conformidade da proposta classificada em primeiro lugar quanto à adequação do objeto e à compatibilidade do preço em relação ao estipulado para a contratação.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5.2 No caso do preço da proposta vencedora estar acima do estimado pela Administração, poderá haver a negociação de condições mais vantajosas.</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5.2.1 Neste caso, será encaminhada contraproposta ao fornecedor que tenha apresentado o melhor preço, para que seja obtida melhor proposta com preço compatível ao estimado pela Administração.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5.2.2 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5.2.3 Em qualquer caso, concluída a negociação, o resultado será registrado na ata do procedimento da dispensa eletrônica.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5.3 Estando o preço compatível, será solicitado o envio da proposta e, se necessário, de documentos complementares, adequada ao último lance.</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5.4 O prazo de validade da proposta não será inferior a 60 dias, a contar da data de sua apresentação.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5.5 Será desclassificada a proposta vencedora que: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5.5.1 Contiver vícios insanáveis;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5.5.2 Não obedecer às especificações técnicas pormenorizadas neste aviso ou em seus anexos;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5.5.3 Apresentar preços inexequíveis ou permanecerem acima do preço máximo definido para a contratação;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5.5.4 Não tiverem sua exequibilidade demonstrada, quando exigido pela Administração;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5.5.5 Apresentar desconformidade com quaisquer outras exigências deste aviso ou seus anexos, desde que insanável;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5.6 Quando o fornecedor não conseguir comprovar que possui ou possuirá recursos suficientes para executar a contento o objeto, será considerada inexequível a proposta de preços ou menor lance que: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5.6.1 For insuficiente para a cobertura dos custos da contratação, apresente preços  simbólicos, irrisórios ou de valor zero, incompatíveis com os preços de mercado.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5.7 Se houver indícios de inexequibilidade da proposta de preço, ou em caso da necessidade de esclarecimentos complementares, poderão ser efetuadas diligências, para que a empresa comprove a exequibilidade da proposta;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5.8 Erros no preenchimento da proposta não constituem motivo para a desclassificação. A planilha poderá ser ajustada pelo fornecedor, no prazo indicado pelo sistema, desde que não haja majoração do preço.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5.8.1 O ajuste de que trata este dispositivo se limita a sanar erros ou falhas que não alterem a substância das propostas;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5.9 Para fins de análise da proposta quanto ao cumprimento das especificações do objeto, poderá ser colhida a manifestação escrita do setor requisitante ou da área especializada no objeto.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5.10 Se a proposta ou lance vencedor for desclassificado, será examinada a proposta ou lance subsequente, e, assim sucessivamente, na ordem de classificação.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5.11 Havendo necessidade, a sessão será suspensa, informando-se no “chat” a nova data e horário para a sua continuidade.</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5.12 Encerrada a análise quanto à aceitação da proposta, se iniciará a fase de habilitação, observado o disposto neste Aviso de Contratação Direta. </w:t>
      </w:r>
    </w:p>
    <w:p w:rsidR="00D06F01" w:rsidRPr="004B1576" w:rsidRDefault="00D06F01" w:rsidP="004B1576">
      <w:pPr>
        <w:spacing w:line="360" w:lineRule="auto"/>
        <w:jc w:val="both"/>
        <w:rPr>
          <w:rFonts w:ascii="Arial" w:hAnsi="Arial" w:cs="Arial"/>
        </w:rPr>
      </w:pPr>
    </w:p>
    <w:p w:rsidR="00D06F01" w:rsidRDefault="00D06F01" w:rsidP="004B1576">
      <w:pPr>
        <w:spacing w:line="360" w:lineRule="auto"/>
        <w:jc w:val="both"/>
        <w:rPr>
          <w:rFonts w:ascii="Arial" w:hAnsi="Arial" w:cs="Arial"/>
        </w:rPr>
      </w:pPr>
    </w:p>
    <w:p w:rsidR="004B1576" w:rsidRDefault="004B1576" w:rsidP="004B1576">
      <w:pPr>
        <w:spacing w:line="360" w:lineRule="auto"/>
        <w:jc w:val="both"/>
        <w:rPr>
          <w:rFonts w:ascii="Arial" w:hAnsi="Arial" w:cs="Arial"/>
        </w:rPr>
      </w:pPr>
    </w:p>
    <w:p w:rsidR="004B1576" w:rsidRDefault="004B1576" w:rsidP="004B1576">
      <w:pPr>
        <w:spacing w:line="360" w:lineRule="auto"/>
        <w:jc w:val="both"/>
        <w:rPr>
          <w:rFonts w:ascii="Arial" w:hAnsi="Arial" w:cs="Arial"/>
        </w:rPr>
      </w:pPr>
    </w:p>
    <w:p w:rsidR="004B1576" w:rsidRDefault="004B1576" w:rsidP="004B1576">
      <w:pPr>
        <w:spacing w:line="360" w:lineRule="auto"/>
        <w:jc w:val="both"/>
        <w:rPr>
          <w:rFonts w:ascii="Arial" w:hAnsi="Arial" w:cs="Arial"/>
        </w:rPr>
      </w:pPr>
    </w:p>
    <w:p w:rsidR="004B1576" w:rsidRPr="004B1576" w:rsidRDefault="004B1576"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VI  HABILITAÇÃO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6.1 Os documentos a serem exigidos para fins de habilitação constam do ANEXO I – DOCUMENTAÇÃO EXIGIDA PARA HABILITAÇÃO deste aviso e serão solicitados do fornecedor mais bem classificado da fase de lances.</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6.2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6.2.1 Consultar no Portal Nacional de Contratações Públicas (PNCP), o Cadastro Nacional de Empresas Inidôneas e Suspensas (Ceis) e o Cadastro Nacional de Empresas Punidas (Cnep), emitir as certidões negativas de inidoneidade e de impedimento.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 xml:space="preserve">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w:t>
      </w:r>
      <w:hyperlink r:id="rId11" w:history="1">
        <w:r w:rsidRPr="004B1576">
          <w:rPr>
            <w:rStyle w:val="Hyperlink"/>
            <w:rFonts w:ascii="Arial" w:hAnsi="Arial" w:cs="Arial"/>
            <w:b/>
          </w:rPr>
          <w:t>https://certidoes-apf.apps.tcu.gov.br/</w:t>
        </w:r>
      </w:hyperlink>
      <w:r w:rsidRPr="004B1576">
        <w:rPr>
          <w:rFonts w:ascii="Arial" w:hAnsi="Arial" w:cs="Arial"/>
          <w:b/>
        </w:rPr>
        <w:t>.</w:t>
      </w:r>
    </w:p>
    <w:p w:rsidR="00D06F01" w:rsidRPr="004B1576" w:rsidRDefault="00D06F01" w:rsidP="004B1576">
      <w:pPr>
        <w:spacing w:line="360" w:lineRule="auto"/>
        <w:jc w:val="both"/>
        <w:rPr>
          <w:rFonts w:ascii="Arial" w:hAnsi="Arial" w:cs="Arial"/>
          <w:b/>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6.3 Constatada a existência de sanção, o fornecedor será reputado inabilitado, por falta de condição de participação.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6.4 Havendo a necessidade de envio de documentos de habilitação complementares, necessários à confirmação daqueles exigidos neste Aviso de Dispensa Eletrônica e já apresentados, o fornecedor será convocado a encaminhá-los, em formato digital, após solicitação da Administração, sob pena de inabilitação.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6.5 Somente haverá a necessidade de comprovação do preenchimento de requisitos mediante apresentação dos documentos originais, não digitais quando houver dúvida em relação à integridade do documento digital.</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6.6 Havendo necessidade de analisar minuciosamente os documentos exigidos, a sessão será suspensa, sendo informada a nova data e horário para a sua continuidade.</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6.7 Será inabilitado o fornecedor que não comprovar sua habilitação, seja por não apresentar quaisquer dos documentos exigidos, ou apresentá-los em desacordo com o estabelecido neste Aviso de Contratação Direta.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6.8 Na hipótese de o fornecedor não atender às exigências para a habilitação, o órgão ou entidade examinará a proposta subsequente e assim sucessivamente, na ordem de classificação, até a apuração de uma proposta que atenda às especificações do objetoe as condições de habilitação.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6.9 Constatado o atendimento às exigências de habilitação, o fornecedor será habilitado.</w:t>
      </w:r>
    </w:p>
    <w:p w:rsidR="00D06F01" w:rsidRPr="004B1576" w:rsidRDefault="00D06F01" w:rsidP="004B1576">
      <w:pPr>
        <w:spacing w:line="360" w:lineRule="auto"/>
        <w:jc w:val="both"/>
        <w:rPr>
          <w:rFonts w:ascii="Arial" w:hAnsi="Arial" w:cs="Arial"/>
        </w:rPr>
      </w:pP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VII CONTRATAÇÃO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7.1 Após a homologação e adjudicação, caso se conclua pela contratação, o Termo de Contrato será substituído por outro instrumento hábil, como cartacontrato, nota de empenho de despesa, autorização de compra, de acordo com o Artigo 95 da Lei Federal 14.133/2021.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7.2 O adjudicatário terá o prazo de 05 dias úteis, contados a partir da data de sua convocação, para retirar o documento equivalente ao contrato, sob pena de decair do direito à contratação, sem prejuízo das sanções previstas neste Aviso de Contratação Direta.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7.2.1 O prazo previsto para retirada do documento equivalente poderá ser prorrogado 1 (uma) vez, por igual período, por solicitação justificada do adjudicatário e aceita pela Administração.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7.3 O Aceite da Nota de Empenho ou do instrumento equivalente, emitida à empresa adjudicada, implica no reconhecimento de que:</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7.4 referida Nota está substituindo o contrato, aplicando-se à relação de negócios ali estabelecida as disposições da Lei nº 14.133 de 2021; </w:t>
      </w:r>
    </w:p>
    <w:p w:rsidR="00D06F01" w:rsidRPr="004B1576" w:rsidRDefault="00CE1E06" w:rsidP="004B1576">
      <w:pPr>
        <w:spacing w:line="360" w:lineRule="auto"/>
        <w:jc w:val="both"/>
        <w:rPr>
          <w:rFonts w:ascii="Arial" w:hAnsi="Arial" w:cs="Arial"/>
        </w:rPr>
      </w:pPr>
      <w:r w:rsidRPr="004B1576">
        <w:rPr>
          <w:rFonts w:ascii="Arial" w:hAnsi="Arial" w:cs="Arial"/>
        </w:rPr>
        <w:t xml:space="preserve">7.5 a contratada se vincula à sua proposta e às previsões contidas no Aviso de Dispensa Eletrônica e seus anexos;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7.6 a contratada reconhece que as hipóteses de rescisão são aquelas previstas nos artigos 137 e 138 da Lei nº 14.133/21 e reconhece os direitos da Administração previstos nos artigos 137 a 139 da mesma Lei.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7.7 O prazo de vigência da contratação será de 01 mes, conforme previsão nos anexos a este Aviso de Contratação Direta.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7.8. Para retirada do documento equivalente será exigida a comprovação das condições de habilitação e contratação consignadas neste aviso, que deverão ser mantidas pelo fornecedor durante a vigência da contratação.</w:t>
      </w:r>
    </w:p>
    <w:p w:rsidR="00D06F01" w:rsidRDefault="00D06F01" w:rsidP="004B1576">
      <w:pPr>
        <w:spacing w:line="360" w:lineRule="auto"/>
        <w:jc w:val="both"/>
        <w:rPr>
          <w:rFonts w:ascii="Arial" w:hAnsi="Arial" w:cs="Arial"/>
        </w:rPr>
      </w:pPr>
    </w:p>
    <w:p w:rsidR="004B1576" w:rsidRDefault="004B1576" w:rsidP="004B1576">
      <w:pPr>
        <w:spacing w:line="360" w:lineRule="auto"/>
        <w:jc w:val="both"/>
        <w:rPr>
          <w:rFonts w:ascii="Arial" w:hAnsi="Arial" w:cs="Arial"/>
        </w:rPr>
      </w:pPr>
    </w:p>
    <w:p w:rsidR="004B1576" w:rsidRPr="004B1576" w:rsidRDefault="004B1576"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VIII SANÇÕES</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8.1 Comete infração administrativa o fornecedor que cometer quaisquer das infraçõesprevistas no artigo 155 da Lei nº 14.133, de 2021, quais sejam: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8.1.1 Dar causa à inexecução parcial do contrato;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8.1.2 Dar causa à inexecução parcial do contrato que cause grave dano à Administração, ao funcionamento dos serviços públicos ou ao interesse coletivo;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8.1.3 Dar causa à inexecução total do contrato;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8.1.4 Deixar de entregar a documentação exigida para o certame;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8.1.5 Não manter a proposta, salvo em decorrência de fato superveniente devidamente justificado;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8.1.6 Não celebrar o contrato ou não entregar a documentação exigida para a contratação, quando convocado dentro do prazo de validade de sua proposta;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8.1.7 Ensejar o retardamento da execução ou da entrega do objeto da licitação sem motivo justificado;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8.1.8 Apresentar declaração ou documentação falsa exigida para o certame ou prestar declaração falsa durante a dispensa eletrônica ou a execução do contrato;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8.1.9 Fraudar a dispensa eletrônica ou praticar ato fraudulento na execução do contrato;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8.1.10 Comportar-se de modo inidôneo ou cometer fraude de qualquer natureza;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8.1.10.1 Considera-se comportamento inidôneo, entre outros, a declaração falsa quanto às condições de participação, quanto ao enquadramento como ME/EPP ou o conluio entre os fornecedores, em qualquer momento da dispensa, mesmo após o encerramento da fase de lances;</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8.1.11 Praticar atos ilícitos com vistas a frustrar os objetivos deste certame;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8.1.12 Praticar ato lesivo previsto no artigo 5º da Lei nº 12.846, de 1º de agosto de 2013.</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8.2 O fornecedor que cometer qualquer das infrações discriminadas nos subitens anteriores ficará sujeito, sem prejuízo da responsabilidade civil e criminal, às seguintes sanções: </w:t>
      </w:r>
    </w:p>
    <w:p w:rsidR="00D06F01" w:rsidRPr="004B1576" w:rsidRDefault="00CE1E06" w:rsidP="004B1576">
      <w:pPr>
        <w:spacing w:line="360" w:lineRule="auto"/>
        <w:jc w:val="both"/>
        <w:rPr>
          <w:rFonts w:ascii="Arial" w:hAnsi="Arial" w:cs="Arial"/>
        </w:rPr>
      </w:pPr>
      <w:r w:rsidRPr="004B1576">
        <w:rPr>
          <w:rFonts w:ascii="Arial" w:hAnsi="Arial" w:cs="Arial"/>
        </w:rPr>
        <w:t xml:space="preserve">a) Advertência no caso da falta prevista no subitem 8.1.1 deste Aviso de Contratação Direta, quando não se justificar a imposição de penalidade mais grave;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b) Multa de 10% sobre o valor estimado do(s) item(s) prejudicado(s) pela conduta do fornecedor, por qualquer das infrações dos subitens 8.1.1 a 8.1.12;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c) Impedimento de licitar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8.3 Na aplicação das sanções serão considerados: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8.3.1 A natureza e a gravidade da infração cometida;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8.3.2 As peculiaridades do caso concreto;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8.3.3 As circunstâncias agravantes ou atenuantes;</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8.3.4 Os danos que dela provierem para a Administração Pública;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8.3.5 A implantação ou o aperfeiçoamento de programa de integridade, conforme normas e orientações dos órgãos de controle.</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8.4 Se a multa aplicada e as indenizações cabíveis forem superiores ao valor de pagamento eventualmente devido pela Administração ao contratado, além da perda desse valor, a diferença será descontada da garantia prestada ou será cobrada judicialmente.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8.5 A aplicação das sanções previstas neste Aviso de Contratação Direta, em hipótese alguma, a obrigação de reparação integral do dano causado à Administração Pública.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8.6 A penalidade de multa pode ser aplicada cumulativamente com as demais sanções.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8.7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8.8 A apuração e o julgamento das demais infrações administrativas não consideradas como ato lesivo à Administração Pública nacional ou estrangeira nos termos da Lei nº 12.846, de 1º de agosto de 2013, seguirão seu rito normal na unidade administrativa.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8.9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8.10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IX DAS DISPOSIÇÕES GERAIS</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9.1 O procedimento será divulgado no Portal de Compras Públicas, no site da Prefeitura Municipal de Lavras e no Portal Nacional de Contratações Públicas - (PNCP).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9.2 No caso de todos os fornecedores restarem desclassificados ou inabilitados (procedimento fracassado), a Administração poderá: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9.2.1 Republicar o presente aviso com uma nova data;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9.2.2 Valer-se, para a contratação, de proposta obtida na pesquisa de preços que serviu de base ao procedimento, se houver, privilegiando-se os menores preços, sempre que possível, e desde que atendidas às condições de habilitação exigidas.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9.2.2.1 No caso do subitem anterior, a contratação será operacionalizada fora deste procedimento.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9.2.3 Fixar prazo para que possa haver adequação das propostas ou da documentação de habilitação, conforme o caso.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9.3 As providências dos subitens 9.2.1 e 9.2.2 acima poderão ser utilizadas se não houver o comparecimento de quaisquer fornecedores interessados (procedimento deserto).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9.4 Havendo a necessidade de realização de ato de qualquer natureza pelos fornecedores, cujo prazo não conste deste Aviso de Dispensa Eletrônica, deverá ser atendido o prazo indicado pelo agente competente da Administração na respectiva notificação.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9.5 Caberá ao fornecedor acompanhar as operações, ficando responsável pelo ônus decorrente da perda do negócio diante da inobservância de quaisquer mensagens emitidas pela Administração ou de sua desconexão.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9.6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9.7 Os horários estabelecidos na divulgação deste procedimento e durante o envio de lances observarão o horário de Brasília-DF, inclusive para contagem de tempo e registro no Sistema e na documentação relativa ao procedimento.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9.8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9.9 As normas disciplinadoras deste Aviso de Dispensa Eletrônica serão sempre interpretadas em favor da ampliação da disputa entre os interessados, desde que não comprometam o interesse da Administração, o princípio da isonomia, a finalidade e a segurança da contratação.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9.10 Os fornecedores assumem todos os custos de preparação e apresentação de suas propostas e a Administração não será, em nenhum caso, responsável por esses custos, independentemente da condução ou do resultado do processo de contratação.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9.11 Em caso de divergência entre disposições deste Aviso de Dispensa Eletronica e de seus anexos ou demais peças que compõem o processo, prevalecerá as deste Aviso.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9.12 Da sessão pública será divulgada Ata no sistema eletrônico.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9.13 Integram este Aviso de Contratação Direta, para todos os fins e efeitos, os seguintes anexos: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9.13.1 ANEXO I – Documentação exigida para Habilitação;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9.13.2 ANEXO II - Do modelo de declaração conjunta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9.13.3 ANEXO III - Termo de Referência;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9.13.4 ANEXO IV – Minuta da Proposta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9.13.5 ANEXO V </w:t>
      </w:r>
      <w:r w:rsidR="002A2073" w:rsidRPr="004B1576">
        <w:rPr>
          <w:rFonts w:ascii="Arial" w:hAnsi="Arial" w:cs="Arial"/>
        </w:rPr>
        <w:t xml:space="preserve">- </w:t>
      </w:r>
      <w:r w:rsidRPr="004B1576">
        <w:rPr>
          <w:rFonts w:ascii="Arial" w:hAnsi="Arial" w:cs="Arial"/>
        </w:rPr>
        <w:t>Minuta de Contrato</w:t>
      </w:r>
    </w:p>
    <w:p w:rsidR="00D06F01" w:rsidRPr="004B1576" w:rsidRDefault="00CE1E06" w:rsidP="004B1576">
      <w:pPr>
        <w:spacing w:line="360" w:lineRule="auto"/>
        <w:jc w:val="both"/>
        <w:rPr>
          <w:rFonts w:ascii="Arial" w:hAnsi="Arial" w:cs="Arial"/>
        </w:rPr>
      </w:pPr>
      <w:r w:rsidRPr="004B1576">
        <w:rPr>
          <w:rFonts w:ascii="Arial" w:hAnsi="Arial" w:cs="Arial"/>
        </w:rPr>
        <w:t xml:space="preserve"> </w:t>
      </w:r>
    </w:p>
    <w:p w:rsidR="00D06F01" w:rsidRPr="004B1576" w:rsidRDefault="00D06F01" w:rsidP="004B1576">
      <w:pPr>
        <w:spacing w:line="360" w:lineRule="auto"/>
        <w:jc w:val="both"/>
        <w:rPr>
          <w:rFonts w:ascii="Arial" w:hAnsi="Arial" w:cs="Arial"/>
          <w:b/>
        </w:rPr>
      </w:pPr>
    </w:p>
    <w:p w:rsidR="00D06F01" w:rsidRPr="004B1576" w:rsidRDefault="00D06F01" w:rsidP="004B1576">
      <w:pPr>
        <w:spacing w:line="360" w:lineRule="auto"/>
        <w:jc w:val="both"/>
        <w:rPr>
          <w:rFonts w:ascii="Arial" w:hAnsi="Arial" w:cs="Arial"/>
        </w:rPr>
      </w:pPr>
    </w:p>
    <w:p w:rsidR="00D06F01" w:rsidRPr="004B1576" w:rsidRDefault="002565BF" w:rsidP="004B1576">
      <w:pPr>
        <w:spacing w:line="360" w:lineRule="auto"/>
        <w:jc w:val="both"/>
        <w:rPr>
          <w:rFonts w:ascii="Arial" w:hAnsi="Arial" w:cs="Arial"/>
        </w:rPr>
      </w:pPr>
      <w:r w:rsidRPr="004B1576">
        <w:rPr>
          <w:rFonts w:ascii="Arial" w:hAnsi="Arial" w:cs="Arial"/>
        </w:rPr>
        <w:t xml:space="preserve">Lavras, </w:t>
      </w:r>
      <w:r w:rsidR="002A2073" w:rsidRPr="004B1576">
        <w:rPr>
          <w:rFonts w:ascii="Arial" w:hAnsi="Arial" w:cs="Arial"/>
        </w:rPr>
        <w:t xml:space="preserve">15 </w:t>
      </w:r>
      <w:r w:rsidRPr="004B1576">
        <w:rPr>
          <w:rFonts w:ascii="Arial" w:hAnsi="Arial" w:cs="Arial"/>
        </w:rPr>
        <w:t>de  abril</w:t>
      </w:r>
      <w:r w:rsidR="00CE1E06" w:rsidRPr="004B1576">
        <w:rPr>
          <w:rFonts w:ascii="Arial" w:hAnsi="Arial" w:cs="Arial"/>
        </w:rPr>
        <w:t xml:space="preserve"> de 2024</w:t>
      </w:r>
    </w:p>
    <w:p w:rsidR="00D06F01" w:rsidRPr="004B1576" w:rsidRDefault="00D06F01" w:rsidP="004B1576">
      <w:pPr>
        <w:spacing w:line="360" w:lineRule="auto"/>
        <w:jc w:val="both"/>
        <w:rPr>
          <w:rFonts w:ascii="Arial" w:hAnsi="Arial" w:cs="Arial"/>
        </w:rPr>
      </w:pPr>
    </w:p>
    <w:p w:rsidR="00D06F01" w:rsidRPr="004B1576" w:rsidRDefault="00D06F01" w:rsidP="004B1576">
      <w:pPr>
        <w:spacing w:line="360" w:lineRule="auto"/>
        <w:jc w:val="both"/>
        <w:rPr>
          <w:rFonts w:ascii="Arial" w:hAnsi="Arial" w:cs="Arial"/>
        </w:rPr>
      </w:pPr>
    </w:p>
    <w:p w:rsidR="00D06F01" w:rsidRPr="004B1576" w:rsidRDefault="00D06F01" w:rsidP="004B1576">
      <w:pPr>
        <w:spacing w:line="360" w:lineRule="auto"/>
        <w:jc w:val="both"/>
        <w:rPr>
          <w:rFonts w:ascii="Arial" w:hAnsi="Arial" w:cs="Arial"/>
        </w:rPr>
      </w:pP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center"/>
        <w:rPr>
          <w:rFonts w:ascii="Arial" w:hAnsi="Arial" w:cs="Arial"/>
        </w:rPr>
      </w:pPr>
      <w:r w:rsidRPr="004B1576">
        <w:rPr>
          <w:rFonts w:ascii="Arial" w:hAnsi="Arial" w:cs="Arial"/>
        </w:rPr>
        <w:t>__________________________________</w:t>
      </w:r>
    </w:p>
    <w:p w:rsidR="00183D5E" w:rsidRPr="004B1576" w:rsidRDefault="00183D5E" w:rsidP="004B1576">
      <w:pPr>
        <w:spacing w:line="360" w:lineRule="auto"/>
        <w:ind w:left="-284" w:right="-143"/>
        <w:jc w:val="center"/>
        <w:rPr>
          <w:rFonts w:ascii="Arial" w:hAnsi="Arial" w:cs="Arial"/>
          <w:b/>
        </w:rPr>
      </w:pPr>
      <w:r w:rsidRPr="004B1576">
        <w:rPr>
          <w:rFonts w:ascii="Arial" w:hAnsi="Arial" w:cs="Arial"/>
          <w:b/>
        </w:rPr>
        <w:t xml:space="preserve">Luciano </w:t>
      </w:r>
      <w:r w:rsidR="00346000" w:rsidRPr="004B1576">
        <w:rPr>
          <w:rFonts w:ascii="Arial" w:hAnsi="Arial" w:cs="Arial"/>
          <w:b/>
        </w:rPr>
        <w:t>Pereira</w:t>
      </w:r>
    </w:p>
    <w:p w:rsidR="00183D5E" w:rsidRPr="004B1576" w:rsidRDefault="00346000" w:rsidP="004B1576">
      <w:pPr>
        <w:spacing w:line="360" w:lineRule="auto"/>
        <w:ind w:left="-284" w:right="-143"/>
        <w:jc w:val="center"/>
        <w:rPr>
          <w:rFonts w:ascii="Arial" w:hAnsi="Arial" w:cs="Arial"/>
          <w:b/>
        </w:rPr>
      </w:pPr>
      <w:r w:rsidRPr="004B1576">
        <w:rPr>
          <w:rFonts w:ascii="Arial" w:hAnsi="Arial" w:cs="Arial"/>
          <w:b/>
        </w:rPr>
        <w:t>DIRETOR PRESIDENTE</w:t>
      </w:r>
    </w:p>
    <w:p w:rsidR="00183D5E" w:rsidRPr="004B1576" w:rsidRDefault="00183D5E" w:rsidP="004B1576">
      <w:pPr>
        <w:spacing w:line="360" w:lineRule="auto"/>
        <w:jc w:val="both"/>
        <w:rPr>
          <w:rFonts w:ascii="Arial" w:hAnsi="Arial" w:cs="Arial"/>
        </w:rPr>
      </w:pPr>
    </w:p>
    <w:p w:rsidR="00D06F01" w:rsidRPr="004B1576" w:rsidRDefault="00D06F01" w:rsidP="004B1576">
      <w:pPr>
        <w:spacing w:line="360" w:lineRule="auto"/>
        <w:jc w:val="both"/>
        <w:rPr>
          <w:rFonts w:ascii="Arial" w:hAnsi="Arial" w:cs="Arial"/>
        </w:rPr>
      </w:pPr>
    </w:p>
    <w:p w:rsidR="00D06F01" w:rsidRPr="004B1576" w:rsidRDefault="00D06F01" w:rsidP="004B1576">
      <w:pPr>
        <w:spacing w:line="360" w:lineRule="auto"/>
        <w:jc w:val="both"/>
        <w:rPr>
          <w:rFonts w:ascii="Arial" w:hAnsi="Arial" w:cs="Arial"/>
        </w:rPr>
      </w:pPr>
    </w:p>
    <w:p w:rsidR="00D06F01" w:rsidRPr="004B1576" w:rsidRDefault="00D06F01" w:rsidP="004B1576">
      <w:pPr>
        <w:spacing w:line="360" w:lineRule="auto"/>
        <w:jc w:val="both"/>
        <w:rPr>
          <w:rFonts w:ascii="Arial" w:hAnsi="Arial" w:cs="Arial"/>
        </w:rPr>
      </w:pP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w:t>
      </w:r>
    </w:p>
    <w:p w:rsidR="001F72B9" w:rsidRDefault="001F72B9" w:rsidP="004B1576">
      <w:pPr>
        <w:spacing w:line="360" w:lineRule="auto"/>
        <w:jc w:val="both"/>
        <w:rPr>
          <w:rFonts w:ascii="Arial" w:hAnsi="Arial" w:cs="Arial"/>
        </w:rPr>
      </w:pPr>
    </w:p>
    <w:p w:rsidR="004B1576" w:rsidRPr="004B1576" w:rsidRDefault="004B1576"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rPr>
        <w:t xml:space="preserve">                                                               </w:t>
      </w:r>
      <w:r w:rsidRPr="004B1576">
        <w:rPr>
          <w:rFonts w:ascii="Arial" w:hAnsi="Arial" w:cs="Arial"/>
          <w:b/>
        </w:rPr>
        <w:t xml:space="preserve">ANEXO I </w:t>
      </w:r>
    </w:p>
    <w:p w:rsidR="00D06F01" w:rsidRPr="004B1576" w:rsidRDefault="00D06F01" w:rsidP="004B1576">
      <w:pPr>
        <w:spacing w:line="360" w:lineRule="auto"/>
        <w:jc w:val="both"/>
        <w:rPr>
          <w:rFonts w:ascii="Arial" w:hAnsi="Arial" w:cs="Arial"/>
        </w:rPr>
      </w:pP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rPr>
        <w:t xml:space="preserve">                   </w:t>
      </w:r>
      <w:r w:rsidRPr="004B1576">
        <w:rPr>
          <w:rFonts w:ascii="Arial" w:hAnsi="Arial" w:cs="Arial"/>
          <w:b/>
        </w:rPr>
        <w:t>DOCUMENTAÇÃO EXIGIDA PARA HABILITAÇÃO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Os licitantes de forma OBRIGATÓRIA, deverão cadastrar os documentos na plataforma do Potal de Compras Públicas, para fins de classificação de Habilitação. Caso algum documento não seja cadastrado o mesmo será INABILITADO. Os documentos que deverão ser incluídos na plataforma da Plataforma são: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1 - HABILITAÇÃO JURÍDICA</w:t>
      </w:r>
    </w:p>
    <w:p w:rsidR="00D06F01" w:rsidRPr="004B1576" w:rsidRDefault="00D06F01" w:rsidP="004B1576">
      <w:pPr>
        <w:spacing w:line="360" w:lineRule="auto"/>
        <w:jc w:val="both"/>
        <w:rPr>
          <w:rFonts w:ascii="Arial" w:hAnsi="Arial" w:cs="Arial"/>
          <w:b/>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1.1. No caso de empresário individual, inscrição no Registro Público de Empresas Mercantis, a cargo da Junta Comercial da respectiva sede;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1.2. Em se tratando de Microempreendedor Individual – MEI: Certificado da Condição de Microempreendedor Individual – CCMEI, cuja aceitação ficará condicionada à verificação da autenticidade no sítio </w:t>
      </w:r>
      <w:hyperlink r:id="rId12" w:history="1">
        <w:r w:rsidRPr="004B1576">
          <w:rPr>
            <w:rStyle w:val="Hyperlink"/>
            <w:rFonts w:ascii="Arial" w:hAnsi="Arial" w:cs="Arial"/>
          </w:rPr>
          <w:t>www.portaldoempreendedor.gov.br</w:t>
        </w:r>
      </w:hyperlink>
      <w:r w:rsidRPr="004B1576">
        <w:rPr>
          <w:rFonts w:ascii="Arial" w:hAnsi="Arial" w:cs="Arial"/>
        </w:rPr>
        <w:t xml:space="preserve">;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1.3. 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1.4. Inscrição no Registro Público de Empresas Mercantis onde opera, com averbação no Registro onde tem sede a matriz, no caso de ser o participante sucursal, filial ou agência;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1.5. No caso de sociedade simples: inscrição do ato constitutivo no Registro Civil das Pessoas Jurídicas do local de sua sede, acompanhada de prova da indicação dos seus administradores;</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1.6. Decreto de autorização, em se tratando de sociedade empresária estrangeira em funcionamento no País;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1.7. Os documentos acima deverão estar acompanhados de todas as alterações ou da consolidação respectiva.</w:t>
      </w:r>
    </w:p>
    <w:p w:rsidR="00D06F01" w:rsidRPr="004B1576" w:rsidRDefault="00D06F01" w:rsidP="004B1576">
      <w:pPr>
        <w:spacing w:line="360" w:lineRule="auto"/>
        <w:jc w:val="both"/>
        <w:rPr>
          <w:rFonts w:ascii="Arial" w:hAnsi="Arial" w:cs="Arial"/>
        </w:rPr>
      </w:pPr>
    </w:p>
    <w:p w:rsidR="008073BF" w:rsidRPr="004B1576" w:rsidRDefault="008073BF" w:rsidP="004B1576">
      <w:pPr>
        <w:spacing w:line="360" w:lineRule="auto"/>
        <w:jc w:val="both"/>
        <w:rPr>
          <w:rFonts w:ascii="Arial" w:hAnsi="Arial" w:cs="Arial"/>
        </w:rPr>
      </w:pPr>
    </w:p>
    <w:p w:rsidR="008073BF" w:rsidRPr="004B1576" w:rsidRDefault="008073BF"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 xml:space="preserve">2 - REGULARIDADE FISCAL, SOCIAL E TRABALHISTA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2.1. Prova de inscrição no Cadastro Nacional da Pessoa Jurídica (CNPJ) do Ministério da Fazenda ou Comprovante de Inscrição e de Situação Cadastral.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2.2. Prova de regularidade com a fazenda municipal da sede do proponente.</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2.3. Prova de regularidade para com a Fazenda Federal, (Tributos Federais e Dívida Ativa da União – Certidão de Débitos relativos aos tributos federais e à Dívida da União).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2.4. Prova de Regularidade de Débitos Tributários expedida pela Procuradoria Geral do Estado.</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2.5. Prova de regularidade relativa ao Fundo de Garantia por Tempo de Serviço – (FGTS) através do Certificado de Regularidade do FGTS – CRF, emitido pela Caixa Econômica Federal</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2.6. Prova de regularidade de inexistência de débitos inadimplidos perante a Justiça do Trabalho (CNDT).</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2.7. A prova de regularidade deverá ser feita por Certidão Negativa ou Certidão Positiva com efeitos de Negativa.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2.8.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2.9. Caso o fornecedor seja considerado isento dos tributos estaduais ou municipais relacionados ao objeto contratual, deverá comprovar tal condição mediante Certidão Declarando tal situação, sob sua plena responsabilidade, na forma da lei;</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 xml:space="preserve"> 3. DA QUALIFICAÇÃO ECONÔMICO-FINANCEIRA: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3.1. Certidão negativa de falência expedida pelo distribuidor da sede do fornecedor;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3.2. Certidão negativa de recuperação judicial ou extrajudicial expedida pelo distribuidor da sede da pessoa jurídica; Nas hipóteses em que a certidão encaminhada for positiva, deve o licitante apresentar comprovante da homologação/deferimento pelo juízo competente do plano de recuperação judicial/extrajudicial em vigor.</w:t>
      </w:r>
    </w:p>
    <w:p w:rsidR="00D06F01" w:rsidRDefault="00D06F01" w:rsidP="004B1576">
      <w:pPr>
        <w:spacing w:line="360" w:lineRule="auto"/>
        <w:jc w:val="both"/>
        <w:rPr>
          <w:rFonts w:ascii="Arial" w:hAnsi="Arial" w:cs="Arial"/>
        </w:rPr>
      </w:pPr>
    </w:p>
    <w:p w:rsidR="004B1576" w:rsidRPr="004B1576" w:rsidRDefault="004B1576"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4 HABILITAÇÃO QUALIFICAÇÃO TÉCNICO-OPERACIONAL -ARTIGO 67, LEI FEDERAL 14.133/2021</w:t>
      </w:r>
    </w:p>
    <w:p w:rsidR="00D06F01" w:rsidRPr="004B1576" w:rsidRDefault="00CE1E06" w:rsidP="004B1576">
      <w:pPr>
        <w:spacing w:line="360" w:lineRule="auto"/>
        <w:jc w:val="both"/>
        <w:rPr>
          <w:rFonts w:ascii="Arial" w:hAnsi="Arial" w:cs="Arial"/>
        </w:rPr>
      </w:pPr>
      <w:r w:rsidRPr="004B1576">
        <w:rPr>
          <w:rFonts w:ascii="Arial" w:hAnsi="Arial" w:cs="Arial"/>
        </w:rPr>
        <w:t xml:space="preserve">a) Os atestados deverão conter as seguintes informações mínimas: nome e cargo da pessoa que os assina; </w:t>
      </w:r>
    </w:p>
    <w:p w:rsidR="00D06F01" w:rsidRPr="004B1576" w:rsidRDefault="00CE1E06" w:rsidP="004B1576">
      <w:pPr>
        <w:spacing w:line="360" w:lineRule="auto"/>
        <w:jc w:val="both"/>
        <w:rPr>
          <w:rFonts w:ascii="Arial" w:hAnsi="Arial" w:cs="Arial"/>
        </w:rPr>
      </w:pPr>
      <w:r w:rsidRPr="004B1576">
        <w:rPr>
          <w:rFonts w:ascii="Arial" w:hAnsi="Arial" w:cs="Arial"/>
        </w:rPr>
        <w:t>b) Fica esclarecido que as licitantes poderão apresentar tantos atestados quantos entenderem necessários para a comprovação da capacidade de fornecimento do produto e de comprovada qualidade.</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b/>
        </w:rPr>
      </w:pPr>
      <w:r w:rsidRPr="004B1576">
        <w:rPr>
          <w:rFonts w:ascii="Arial" w:hAnsi="Arial" w:cs="Arial"/>
          <w:b/>
        </w:rPr>
        <w:t>5. DAS DECLARAÇÕES EXIGIDAS</w:t>
      </w:r>
    </w:p>
    <w:p w:rsidR="00D06F01" w:rsidRPr="004B1576" w:rsidRDefault="00D06F01" w:rsidP="004B1576">
      <w:pPr>
        <w:spacing w:line="360" w:lineRule="auto"/>
        <w:jc w:val="both"/>
        <w:rPr>
          <w:rFonts w:ascii="Arial" w:hAnsi="Arial" w:cs="Arial"/>
          <w:b/>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5.1. Declarações subscritas por representante legal da licitante, elaboradas em papel de preferencia timbrado, conforme modelo mostrado no ANEXO II deste edital, atestando que: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5.1.1. Que inexistem fatos impeditivos para sua habilitação no certame, ciente da obrigatoriedade de declarar ocorrências posteriores.</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 5.1.2. Que cumpre os requisitos estabelecidos no artigo 3° da Lei Complementar nº 123, de 2006, estando apto a usufruir do tratamento favorecido estabelecido em seus arts. 42 a 49.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5.1.3. Que está ciente e concorda com as condições contidas no Aviso de Contratação Direta e seus anexos.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5.1.4. Que assume a responsabilidade pelas transações que forem efetuadas no sistema, assumindo como firmes e verdadeiras.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5.1.5. Que não emprega menor de 18 anos em trabalho noturno, perigoso ou insalubre e não emprega menor de 16 anos, salvo menor, a partir de 14 anos, na condição de aprendiz, nos termos do artigo 7°, XXXIII, da Constituição. </w:t>
      </w:r>
    </w:p>
    <w:p w:rsidR="00D06F01" w:rsidRPr="004B1576" w:rsidRDefault="00CE1E06" w:rsidP="004B1576">
      <w:pPr>
        <w:spacing w:line="360" w:lineRule="auto"/>
        <w:jc w:val="both"/>
        <w:rPr>
          <w:rFonts w:ascii="Arial" w:hAnsi="Arial" w:cs="Arial"/>
        </w:rPr>
      </w:pPr>
      <w:r w:rsidRPr="004B1576">
        <w:rPr>
          <w:rFonts w:ascii="Arial" w:hAnsi="Arial" w:cs="Arial"/>
        </w:rPr>
        <w:t>OBSERVAÇÃO: A documentação solicitada nos item 5, supracitadas, deverá ser inserida no campo “OUTROS DOCUMENTOS”. Considerando o princípio da economicidade, caso falte informações/assinaturas quanto as declarações exigidas, esta poderá ser sanada pelo vencedor ainda na sessão pública, conforme solicitação e prazo estipulado pelo(a) Condutor(a) do Processo.</w:t>
      </w:r>
    </w:p>
    <w:p w:rsidR="00D06F01" w:rsidRPr="004B1576" w:rsidRDefault="00CE1E06" w:rsidP="004B1576">
      <w:pPr>
        <w:spacing w:line="360" w:lineRule="auto"/>
        <w:jc w:val="both"/>
        <w:rPr>
          <w:rFonts w:ascii="Arial" w:hAnsi="Arial" w:cs="Arial"/>
        </w:rPr>
      </w:pPr>
      <w:r w:rsidRPr="004B1576">
        <w:rPr>
          <w:rFonts w:ascii="Arial" w:hAnsi="Arial" w:cs="Arial"/>
        </w:rPr>
        <w:t xml:space="preserve">                                                              </w:t>
      </w:r>
    </w:p>
    <w:p w:rsidR="00D06F01" w:rsidRPr="004B1576" w:rsidRDefault="00D06F01" w:rsidP="004B1576">
      <w:pPr>
        <w:spacing w:line="360" w:lineRule="auto"/>
        <w:jc w:val="both"/>
        <w:rPr>
          <w:rFonts w:ascii="Arial" w:hAnsi="Arial" w:cs="Arial"/>
          <w:b/>
        </w:rPr>
      </w:pPr>
    </w:p>
    <w:p w:rsidR="002A2073" w:rsidRPr="004B1576" w:rsidRDefault="002A2073" w:rsidP="004B1576">
      <w:pPr>
        <w:spacing w:line="360" w:lineRule="auto"/>
        <w:jc w:val="both"/>
        <w:rPr>
          <w:rFonts w:ascii="Arial" w:hAnsi="Arial" w:cs="Arial"/>
          <w:b/>
        </w:rPr>
      </w:pPr>
    </w:p>
    <w:p w:rsidR="002A2073" w:rsidRPr="004B1576" w:rsidRDefault="002A2073" w:rsidP="004B1576">
      <w:pPr>
        <w:spacing w:line="360" w:lineRule="auto"/>
        <w:jc w:val="both"/>
        <w:rPr>
          <w:rFonts w:ascii="Arial" w:hAnsi="Arial" w:cs="Arial"/>
          <w:b/>
        </w:rPr>
      </w:pPr>
    </w:p>
    <w:p w:rsidR="00D06F01" w:rsidRPr="004B1576" w:rsidRDefault="00CE1E06" w:rsidP="004B1576">
      <w:pPr>
        <w:spacing w:line="360" w:lineRule="auto"/>
        <w:jc w:val="both"/>
        <w:rPr>
          <w:rFonts w:ascii="Arial" w:hAnsi="Arial" w:cs="Arial"/>
          <w:b/>
        </w:rPr>
      </w:pPr>
      <w:r w:rsidRPr="004B1576">
        <w:rPr>
          <w:rFonts w:ascii="Arial" w:hAnsi="Arial" w:cs="Arial"/>
          <w:b/>
        </w:rPr>
        <w:t>ANEXO II</w:t>
      </w:r>
    </w:p>
    <w:p w:rsidR="00D06F01" w:rsidRPr="004B1576" w:rsidRDefault="00D06F01" w:rsidP="004B1576">
      <w:pPr>
        <w:spacing w:line="360" w:lineRule="auto"/>
        <w:jc w:val="both"/>
        <w:rPr>
          <w:rFonts w:ascii="Arial" w:hAnsi="Arial" w:cs="Arial"/>
          <w:b/>
        </w:rPr>
      </w:pPr>
    </w:p>
    <w:p w:rsidR="00D06F01" w:rsidRPr="004B1576" w:rsidRDefault="00CE1E06" w:rsidP="004B1576">
      <w:pPr>
        <w:spacing w:line="360" w:lineRule="auto"/>
        <w:jc w:val="both"/>
        <w:rPr>
          <w:rFonts w:ascii="Arial" w:hAnsi="Arial" w:cs="Arial"/>
          <w:b/>
        </w:rPr>
      </w:pPr>
      <w:r w:rsidRPr="004B1576">
        <w:rPr>
          <w:rFonts w:ascii="Arial" w:hAnsi="Arial" w:cs="Arial"/>
          <w:b/>
        </w:rPr>
        <w:t xml:space="preserve">                                                   DECLARAÇÃO CONJUNTA</w:t>
      </w:r>
    </w:p>
    <w:p w:rsidR="00D06F01" w:rsidRPr="004B1576" w:rsidRDefault="00D06F01" w:rsidP="004B1576">
      <w:pPr>
        <w:spacing w:line="360" w:lineRule="auto"/>
        <w:jc w:val="both"/>
        <w:rPr>
          <w:rFonts w:ascii="Arial" w:hAnsi="Arial" w:cs="Arial"/>
          <w:b/>
        </w:rPr>
      </w:pPr>
    </w:p>
    <w:p w:rsidR="00D06F01" w:rsidRPr="004B1576" w:rsidRDefault="00CE1E06" w:rsidP="004B1576">
      <w:pPr>
        <w:spacing w:line="360" w:lineRule="auto"/>
        <w:jc w:val="both"/>
        <w:rPr>
          <w:rFonts w:ascii="Arial" w:hAnsi="Arial" w:cs="Arial"/>
        </w:rPr>
      </w:pPr>
      <w:r w:rsidRPr="004B1576">
        <w:rPr>
          <w:rFonts w:ascii="Arial" w:hAnsi="Arial" w:cs="Arial"/>
        </w:rPr>
        <w:t>DECLARAR NO CAMPO PRÓPRIO DO SISTEMA ELETRÔNICO AS DECLARAÇÕES ABAIXO</w:t>
      </w:r>
    </w:p>
    <w:p w:rsidR="00D06F01" w:rsidRPr="004B1576" w:rsidRDefault="00D06F01" w:rsidP="004B1576">
      <w:pPr>
        <w:spacing w:line="360" w:lineRule="auto"/>
        <w:jc w:val="both"/>
        <w:rPr>
          <w:rFonts w:ascii="Arial" w:hAnsi="Arial" w:cs="Arial"/>
        </w:rPr>
      </w:pPr>
    </w:p>
    <w:p w:rsidR="00D06F01" w:rsidRPr="004B1576" w:rsidRDefault="00346000" w:rsidP="004B1576">
      <w:pPr>
        <w:spacing w:line="360" w:lineRule="auto"/>
        <w:jc w:val="both"/>
        <w:rPr>
          <w:rFonts w:ascii="Arial" w:hAnsi="Arial" w:cs="Arial"/>
        </w:rPr>
      </w:pPr>
      <w:r w:rsidRPr="004B1576">
        <w:rPr>
          <w:rFonts w:ascii="Arial" w:hAnsi="Arial" w:cs="Arial"/>
        </w:rPr>
        <w:t>DISPENSA ELETRÔNICA Nº 01</w:t>
      </w:r>
      <w:r w:rsidR="00CE1E06" w:rsidRPr="004B1576">
        <w:rPr>
          <w:rFonts w:ascii="Arial" w:hAnsi="Arial" w:cs="Arial"/>
        </w:rPr>
        <w:t xml:space="preserve">/2024 </w:t>
      </w:r>
    </w:p>
    <w:p w:rsidR="00D06F01" w:rsidRPr="004B1576" w:rsidRDefault="00D06F01" w:rsidP="004B1576">
      <w:pPr>
        <w:spacing w:line="360" w:lineRule="auto"/>
        <w:jc w:val="both"/>
        <w:rPr>
          <w:rFonts w:ascii="Arial" w:hAnsi="Arial" w:cs="Arial"/>
        </w:rPr>
      </w:pPr>
    </w:p>
    <w:p w:rsidR="00D06F01" w:rsidRPr="004B1576" w:rsidRDefault="00926C04" w:rsidP="004B1576">
      <w:pPr>
        <w:spacing w:line="360" w:lineRule="auto"/>
        <w:jc w:val="both"/>
        <w:rPr>
          <w:rFonts w:ascii="Arial" w:hAnsi="Arial" w:cs="Arial"/>
        </w:rPr>
      </w:pPr>
      <w:r w:rsidRPr="004B1576">
        <w:rPr>
          <w:rFonts w:ascii="Arial" w:hAnsi="Arial" w:cs="Arial"/>
        </w:rPr>
        <w:t>PROCESSO Nº.01</w:t>
      </w:r>
      <w:r w:rsidR="00CE1E06" w:rsidRPr="004B1576">
        <w:rPr>
          <w:rFonts w:ascii="Arial" w:hAnsi="Arial" w:cs="Arial"/>
        </w:rPr>
        <w:t xml:space="preserve">/2024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Prefeitura Municipal de Lavras/MG </w:t>
      </w:r>
    </w:p>
    <w:p w:rsidR="00D06F01" w:rsidRPr="004B1576" w:rsidRDefault="00D06F01" w:rsidP="004B1576">
      <w:pPr>
        <w:spacing w:line="360" w:lineRule="auto"/>
        <w:jc w:val="both"/>
        <w:rPr>
          <w:rFonts w:ascii="Arial" w:hAnsi="Arial" w:cs="Arial"/>
        </w:rPr>
      </w:pP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(Nome da Empresa), CNPJ/MF Nº ......, sediada, (endereço completo)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DECLARAMOS para todos os fins de direito, especificamente para participação de licitação na modalidade de dispensa, o que se segue: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1. Que inexistem fatos impeditivos para sua habilitação no certame, ciente da obrigatoriedade de declarar ocorrências posteriores.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2. Que, cumpre os requisitos estabelecidos no artigo 3° da Lei Complementar nº 123, de 2006, estando apto a usufruir do tratamento favorecido estabelecido em seus arts. 42 a 49.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3. Que está ciente e concorda com as condições contidas no Aviso de Contratação Direta e seus anexos. </w:t>
      </w: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4. Que assume a responsabilidade pelas transações que forem efetuadas no sistema, assumindo como firmes e verdadeiras.</w:t>
      </w:r>
    </w:p>
    <w:p w:rsidR="00D06F01" w:rsidRPr="004B1576" w:rsidRDefault="00CE1E06" w:rsidP="004B1576">
      <w:pPr>
        <w:spacing w:line="360" w:lineRule="auto"/>
        <w:jc w:val="both"/>
        <w:rPr>
          <w:rFonts w:ascii="Arial" w:hAnsi="Arial" w:cs="Arial"/>
        </w:rPr>
      </w:pPr>
      <w:r w:rsidRPr="004B1576">
        <w:rPr>
          <w:rFonts w:ascii="Arial" w:hAnsi="Arial" w:cs="Arial"/>
        </w:rPr>
        <w:t xml:space="preserve">5 Que não emprega menor de 18 anos em trabalho noturno, perigoso ou insalubre e não emprega menor de 16 anos, salvo menor, a partir de 14 anos, na condição de aprendiz, nos termos do artigo 7°, XXXIII, da Constituição. </w:t>
      </w:r>
    </w:p>
    <w:p w:rsidR="00D06F01" w:rsidRPr="004B1576" w:rsidRDefault="00D06F01" w:rsidP="004B1576">
      <w:pPr>
        <w:spacing w:line="360" w:lineRule="auto"/>
        <w:jc w:val="both"/>
        <w:rPr>
          <w:rFonts w:ascii="Arial" w:hAnsi="Arial" w:cs="Arial"/>
        </w:rPr>
      </w:pPr>
    </w:p>
    <w:p w:rsidR="00D06F01" w:rsidRPr="004B1576" w:rsidRDefault="00D06F01"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Local e Data (Responsável legal e assinatura)</w:t>
      </w:r>
    </w:p>
    <w:p w:rsidR="00D06F01" w:rsidRDefault="00D06F01" w:rsidP="004B1576">
      <w:pPr>
        <w:spacing w:line="360" w:lineRule="auto"/>
        <w:jc w:val="both"/>
        <w:rPr>
          <w:rFonts w:ascii="Arial" w:hAnsi="Arial" w:cs="Arial"/>
          <w:b/>
        </w:rPr>
      </w:pPr>
    </w:p>
    <w:p w:rsidR="004B1576" w:rsidRPr="004B1576" w:rsidRDefault="004B1576" w:rsidP="004B1576">
      <w:pPr>
        <w:spacing w:line="360" w:lineRule="auto"/>
        <w:jc w:val="both"/>
        <w:rPr>
          <w:rFonts w:ascii="Arial" w:hAnsi="Arial" w:cs="Arial"/>
          <w:b/>
        </w:rPr>
      </w:pPr>
    </w:p>
    <w:p w:rsidR="00D06F01" w:rsidRPr="004B1576" w:rsidRDefault="00CE1E06" w:rsidP="004B1576">
      <w:pPr>
        <w:spacing w:line="360" w:lineRule="auto"/>
        <w:jc w:val="center"/>
        <w:rPr>
          <w:rFonts w:ascii="Arial" w:hAnsi="Arial" w:cs="Arial"/>
          <w:b/>
        </w:rPr>
      </w:pPr>
      <w:r w:rsidRPr="004B1576">
        <w:rPr>
          <w:rFonts w:ascii="Arial" w:hAnsi="Arial" w:cs="Arial"/>
          <w:b/>
        </w:rPr>
        <w:t>ANEXO III</w:t>
      </w:r>
    </w:p>
    <w:p w:rsidR="00D06F01" w:rsidRPr="004B1576" w:rsidRDefault="00D06F01" w:rsidP="004B1576">
      <w:pPr>
        <w:spacing w:line="360" w:lineRule="auto"/>
        <w:jc w:val="center"/>
        <w:rPr>
          <w:rFonts w:ascii="Arial" w:hAnsi="Arial" w:cs="Arial"/>
        </w:rPr>
      </w:pPr>
    </w:p>
    <w:p w:rsidR="00D06F01" w:rsidRPr="004B1576" w:rsidRDefault="00CE1E06" w:rsidP="004B1576">
      <w:pPr>
        <w:pStyle w:val="Ttulo"/>
        <w:spacing w:line="360" w:lineRule="auto"/>
        <w:jc w:val="center"/>
        <w:rPr>
          <w:rFonts w:ascii="Arial" w:hAnsi="Arial" w:cs="Arial"/>
          <w:b/>
          <w:sz w:val="24"/>
          <w:szCs w:val="24"/>
          <w:u w:val="single"/>
        </w:rPr>
      </w:pPr>
      <w:r w:rsidRPr="004B1576">
        <w:rPr>
          <w:rFonts w:ascii="Arial" w:hAnsi="Arial" w:cs="Arial"/>
          <w:b/>
          <w:sz w:val="24"/>
          <w:szCs w:val="24"/>
          <w:u w:val="single"/>
        </w:rPr>
        <w:t>TERMO DE</w:t>
      </w:r>
      <w:r w:rsidRPr="004B1576">
        <w:rPr>
          <w:rFonts w:ascii="Arial" w:hAnsi="Arial" w:cs="Arial"/>
          <w:b/>
          <w:spacing w:val="-2"/>
          <w:sz w:val="24"/>
          <w:szCs w:val="24"/>
          <w:u w:val="single"/>
        </w:rPr>
        <w:t xml:space="preserve"> REFERÊNCIA</w:t>
      </w:r>
    </w:p>
    <w:p w:rsidR="00D06F01" w:rsidRPr="004B1576" w:rsidRDefault="00D06F01" w:rsidP="004B1576">
      <w:pPr>
        <w:pStyle w:val="Corpodetexto"/>
        <w:spacing w:before="157" w:line="360" w:lineRule="auto"/>
        <w:jc w:val="both"/>
        <w:rPr>
          <w:rFonts w:ascii="Arial" w:hAnsi="Arial" w:cs="Arial"/>
        </w:rPr>
      </w:pPr>
    </w:p>
    <w:p w:rsidR="00D06F01" w:rsidRPr="004B1576" w:rsidRDefault="00CE1E06" w:rsidP="004B1576">
      <w:pPr>
        <w:spacing w:before="92" w:line="360" w:lineRule="auto"/>
        <w:ind w:left="1032" w:right="808"/>
        <w:jc w:val="both"/>
        <w:rPr>
          <w:rFonts w:ascii="Arial" w:hAnsi="Arial" w:cs="Arial"/>
          <w:b/>
        </w:rPr>
      </w:pPr>
      <w:r w:rsidRPr="004B1576">
        <w:rPr>
          <w:rFonts w:ascii="Arial" w:hAnsi="Arial" w:cs="Arial"/>
          <w:b/>
          <w:spacing w:val="-1"/>
        </w:rPr>
        <w:t>TERMO</w:t>
      </w:r>
      <w:r w:rsidRPr="004B1576">
        <w:rPr>
          <w:rFonts w:ascii="Arial" w:hAnsi="Arial" w:cs="Arial"/>
          <w:b/>
          <w:spacing w:val="-3"/>
        </w:rPr>
        <w:t xml:space="preserve"> </w:t>
      </w:r>
      <w:r w:rsidRPr="004B1576">
        <w:rPr>
          <w:rFonts w:ascii="Arial" w:hAnsi="Arial" w:cs="Arial"/>
          <w:b/>
          <w:spacing w:val="-1"/>
        </w:rPr>
        <w:t>DE</w:t>
      </w:r>
      <w:r w:rsidRPr="004B1576">
        <w:rPr>
          <w:rFonts w:ascii="Arial" w:hAnsi="Arial" w:cs="Arial"/>
          <w:b/>
          <w:spacing w:val="-6"/>
        </w:rPr>
        <w:t xml:space="preserve"> </w:t>
      </w:r>
      <w:r w:rsidRPr="004B1576">
        <w:rPr>
          <w:rFonts w:ascii="Arial" w:hAnsi="Arial" w:cs="Arial"/>
          <w:b/>
          <w:spacing w:val="-1"/>
        </w:rPr>
        <w:t>REFERÊNCIA</w:t>
      </w:r>
      <w:r w:rsidRPr="004B1576">
        <w:rPr>
          <w:rFonts w:ascii="Arial" w:hAnsi="Arial" w:cs="Arial"/>
          <w:b/>
          <w:spacing w:val="-18"/>
        </w:rPr>
        <w:t xml:space="preserve"> </w:t>
      </w:r>
      <w:r w:rsidRPr="004B1576">
        <w:rPr>
          <w:rFonts w:ascii="Arial" w:hAnsi="Arial" w:cs="Arial"/>
          <w:b/>
        </w:rPr>
        <w:t>PADRÃO</w:t>
      </w:r>
    </w:p>
    <w:p w:rsidR="00D06F01" w:rsidRPr="004B1576" w:rsidRDefault="00D06F01" w:rsidP="004B1576">
      <w:pPr>
        <w:pStyle w:val="Corpodetexto"/>
        <w:spacing w:before="2" w:line="360" w:lineRule="auto"/>
        <w:jc w:val="both"/>
        <w:rPr>
          <w:rFonts w:ascii="Arial" w:hAnsi="Arial" w:cs="Arial"/>
          <w:b/>
        </w:rPr>
      </w:pPr>
    </w:p>
    <w:p w:rsidR="00D06F01" w:rsidRPr="004B1576" w:rsidRDefault="00CE1E06" w:rsidP="004B1576">
      <w:pPr>
        <w:pStyle w:val="Corpodetexto"/>
        <w:spacing w:line="360" w:lineRule="auto"/>
        <w:ind w:left="391" w:right="156"/>
        <w:jc w:val="both"/>
        <w:rPr>
          <w:rFonts w:ascii="Arial" w:hAnsi="Arial" w:cs="Arial"/>
        </w:rPr>
      </w:pPr>
      <w:r w:rsidRPr="004B1576">
        <w:rPr>
          <w:rFonts w:ascii="Arial" w:hAnsi="Arial" w:cs="Arial"/>
        </w:rPr>
        <w:t>Este</w:t>
      </w:r>
      <w:r w:rsidRPr="004B1576">
        <w:rPr>
          <w:rFonts w:ascii="Arial" w:hAnsi="Arial" w:cs="Arial"/>
          <w:spacing w:val="1"/>
        </w:rPr>
        <w:t xml:space="preserve"> </w:t>
      </w:r>
      <w:r w:rsidRPr="004B1576">
        <w:rPr>
          <w:rFonts w:ascii="Arial" w:hAnsi="Arial" w:cs="Arial"/>
        </w:rPr>
        <w:t>documento</w:t>
      </w:r>
      <w:r w:rsidRPr="004B1576">
        <w:rPr>
          <w:rFonts w:ascii="Arial" w:hAnsi="Arial" w:cs="Arial"/>
          <w:spacing w:val="1"/>
        </w:rPr>
        <w:t xml:space="preserve"> </w:t>
      </w:r>
      <w:r w:rsidRPr="004B1576">
        <w:rPr>
          <w:rFonts w:ascii="Arial" w:hAnsi="Arial" w:cs="Arial"/>
        </w:rPr>
        <w:t>apresenta</w:t>
      </w:r>
      <w:r w:rsidRPr="004B1576">
        <w:rPr>
          <w:rFonts w:ascii="Arial" w:hAnsi="Arial" w:cs="Arial"/>
          <w:spacing w:val="1"/>
        </w:rPr>
        <w:t xml:space="preserve"> </w:t>
      </w:r>
      <w:r w:rsidRPr="004B1576">
        <w:rPr>
          <w:rFonts w:ascii="Arial" w:hAnsi="Arial" w:cs="Arial"/>
        </w:rPr>
        <w:t>os</w:t>
      </w:r>
      <w:r w:rsidRPr="004B1576">
        <w:rPr>
          <w:rFonts w:ascii="Arial" w:hAnsi="Arial" w:cs="Arial"/>
          <w:spacing w:val="1"/>
        </w:rPr>
        <w:t xml:space="preserve"> </w:t>
      </w:r>
      <w:r w:rsidRPr="004B1576">
        <w:rPr>
          <w:rFonts w:ascii="Arial" w:hAnsi="Arial" w:cs="Arial"/>
        </w:rPr>
        <w:t>itens</w:t>
      </w:r>
      <w:r w:rsidRPr="004B1576">
        <w:rPr>
          <w:rFonts w:ascii="Arial" w:hAnsi="Arial" w:cs="Arial"/>
          <w:spacing w:val="1"/>
        </w:rPr>
        <w:t xml:space="preserve"> </w:t>
      </w:r>
      <w:r w:rsidRPr="004B1576">
        <w:rPr>
          <w:rFonts w:ascii="Arial" w:hAnsi="Arial" w:cs="Arial"/>
        </w:rPr>
        <w:t>considerados</w:t>
      </w:r>
      <w:r w:rsidRPr="004B1576">
        <w:rPr>
          <w:rFonts w:ascii="Arial" w:hAnsi="Arial" w:cs="Arial"/>
          <w:spacing w:val="1"/>
        </w:rPr>
        <w:t xml:space="preserve"> </w:t>
      </w:r>
      <w:r w:rsidRPr="004B1576">
        <w:rPr>
          <w:rFonts w:ascii="Arial" w:hAnsi="Arial" w:cs="Arial"/>
          <w:b/>
          <w:u w:val="single"/>
        </w:rPr>
        <w:t>OBRIGATÓRIOS</w:t>
      </w:r>
      <w:r w:rsidRPr="004B1576">
        <w:rPr>
          <w:rFonts w:ascii="Arial" w:hAnsi="Arial" w:cs="Arial"/>
          <w:b/>
          <w:spacing w:val="1"/>
        </w:rPr>
        <w:t xml:space="preserve"> </w:t>
      </w:r>
      <w:r w:rsidRPr="004B1576">
        <w:rPr>
          <w:rFonts w:ascii="Arial" w:hAnsi="Arial" w:cs="Arial"/>
        </w:rPr>
        <w:t>na</w:t>
      </w:r>
      <w:r w:rsidRPr="004B1576">
        <w:rPr>
          <w:rFonts w:ascii="Arial" w:hAnsi="Arial" w:cs="Arial"/>
          <w:spacing w:val="1"/>
        </w:rPr>
        <w:t xml:space="preserve"> </w:t>
      </w:r>
      <w:r w:rsidRPr="004B1576">
        <w:rPr>
          <w:rFonts w:ascii="Arial" w:hAnsi="Arial" w:cs="Arial"/>
        </w:rPr>
        <w:t>redação</w:t>
      </w:r>
      <w:r w:rsidRPr="004B1576">
        <w:rPr>
          <w:rFonts w:ascii="Arial" w:hAnsi="Arial" w:cs="Arial"/>
          <w:spacing w:val="1"/>
        </w:rPr>
        <w:t xml:space="preserve"> </w:t>
      </w:r>
      <w:r w:rsidRPr="004B1576">
        <w:rPr>
          <w:rFonts w:ascii="Arial" w:hAnsi="Arial" w:cs="Arial"/>
        </w:rPr>
        <w:t>de</w:t>
      </w:r>
      <w:r w:rsidRPr="004B1576">
        <w:rPr>
          <w:rFonts w:ascii="Arial" w:hAnsi="Arial" w:cs="Arial"/>
          <w:spacing w:val="1"/>
        </w:rPr>
        <w:t xml:space="preserve"> </w:t>
      </w:r>
      <w:r w:rsidRPr="004B1576">
        <w:rPr>
          <w:rFonts w:ascii="Arial" w:hAnsi="Arial" w:cs="Arial"/>
        </w:rPr>
        <w:t>um</w:t>
      </w:r>
      <w:r w:rsidRPr="004B1576">
        <w:rPr>
          <w:rFonts w:ascii="Arial" w:hAnsi="Arial" w:cs="Arial"/>
          <w:spacing w:val="1"/>
        </w:rPr>
        <w:t xml:space="preserve"> </w:t>
      </w:r>
      <w:r w:rsidRPr="004B1576">
        <w:rPr>
          <w:rFonts w:ascii="Arial" w:hAnsi="Arial" w:cs="Arial"/>
        </w:rPr>
        <w:t>Termo</w:t>
      </w:r>
      <w:r w:rsidRPr="004B1576">
        <w:rPr>
          <w:rFonts w:ascii="Arial" w:hAnsi="Arial" w:cs="Arial"/>
          <w:spacing w:val="1"/>
        </w:rPr>
        <w:t xml:space="preserve"> </w:t>
      </w:r>
      <w:r w:rsidRPr="004B1576">
        <w:rPr>
          <w:rFonts w:ascii="Arial" w:hAnsi="Arial" w:cs="Arial"/>
        </w:rPr>
        <w:t>de</w:t>
      </w:r>
      <w:r w:rsidRPr="004B1576">
        <w:rPr>
          <w:rFonts w:ascii="Arial" w:hAnsi="Arial" w:cs="Arial"/>
          <w:spacing w:val="1"/>
        </w:rPr>
        <w:t xml:space="preserve"> </w:t>
      </w:r>
      <w:r w:rsidRPr="004B1576">
        <w:rPr>
          <w:rFonts w:ascii="Arial" w:hAnsi="Arial" w:cs="Arial"/>
        </w:rPr>
        <w:t>Referência (TR) visando a aquisição/contratação de um objeto específico. São apresentados também alguns itens que não entendemos serem obrigatórios, mas</w:t>
      </w:r>
      <w:r w:rsidRPr="004B1576">
        <w:rPr>
          <w:rFonts w:ascii="Arial" w:hAnsi="Arial" w:cs="Arial"/>
          <w:spacing w:val="1"/>
        </w:rPr>
        <w:t xml:space="preserve"> </w:t>
      </w:r>
      <w:r w:rsidRPr="004B1576">
        <w:rPr>
          <w:rFonts w:ascii="Arial" w:hAnsi="Arial" w:cs="Arial"/>
        </w:rPr>
        <w:t>recomendamos a sua inclusão sempre que estes venham a contribuir para esclarecer melhor o que ser</w:t>
      </w:r>
      <w:r w:rsidRPr="004B1576">
        <w:rPr>
          <w:rFonts w:ascii="Arial" w:hAnsi="Arial" w:cs="Arial"/>
          <w:spacing w:val="1"/>
        </w:rPr>
        <w:t xml:space="preserve"> </w:t>
      </w:r>
      <w:r w:rsidRPr="004B1576">
        <w:rPr>
          <w:rFonts w:ascii="Arial" w:hAnsi="Arial" w:cs="Arial"/>
        </w:rPr>
        <w:t>quer</w:t>
      </w:r>
      <w:r w:rsidRPr="004B1576">
        <w:rPr>
          <w:rFonts w:ascii="Arial" w:hAnsi="Arial" w:cs="Arial"/>
          <w:spacing w:val="-1"/>
        </w:rPr>
        <w:t xml:space="preserve"> </w:t>
      </w:r>
      <w:r w:rsidRPr="004B1576">
        <w:rPr>
          <w:rFonts w:ascii="Arial" w:hAnsi="Arial" w:cs="Arial"/>
        </w:rPr>
        <w:t>adquirir/contratar.</w:t>
      </w:r>
    </w:p>
    <w:p w:rsidR="00D06F01" w:rsidRPr="004B1576" w:rsidRDefault="00CE1E06" w:rsidP="004B1576">
      <w:pPr>
        <w:spacing w:line="360" w:lineRule="auto"/>
        <w:ind w:left="391" w:right="157"/>
        <w:jc w:val="both"/>
        <w:rPr>
          <w:rFonts w:ascii="Arial" w:hAnsi="Arial" w:cs="Arial"/>
        </w:rPr>
      </w:pPr>
      <w:r w:rsidRPr="004B1576">
        <w:rPr>
          <w:rFonts w:ascii="Arial" w:hAnsi="Arial" w:cs="Arial"/>
          <w:b/>
        </w:rPr>
        <w:t xml:space="preserve">Termo de Referência </w:t>
      </w:r>
      <w:r w:rsidRPr="004B1576">
        <w:rPr>
          <w:rFonts w:ascii="Arial" w:hAnsi="Arial" w:cs="Arial"/>
          <w:i/>
        </w:rPr>
        <w:t>é o documento que deverá conter elementos capazes de propiciar avaliação do</w:t>
      </w:r>
      <w:r w:rsidRPr="004B1576">
        <w:rPr>
          <w:rFonts w:ascii="Arial" w:hAnsi="Arial" w:cs="Arial"/>
          <w:i/>
          <w:spacing w:val="1"/>
        </w:rPr>
        <w:t xml:space="preserve"> </w:t>
      </w:r>
      <w:r w:rsidRPr="004B1576">
        <w:rPr>
          <w:rFonts w:ascii="Arial" w:hAnsi="Arial" w:cs="Arial"/>
          <w:i/>
        </w:rPr>
        <w:t>custo</w:t>
      </w:r>
      <w:r w:rsidRPr="004B1576">
        <w:rPr>
          <w:rFonts w:ascii="Arial" w:hAnsi="Arial" w:cs="Arial"/>
          <w:i/>
          <w:spacing w:val="1"/>
        </w:rPr>
        <w:t xml:space="preserve"> </w:t>
      </w:r>
      <w:r w:rsidRPr="004B1576">
        <w:rPr>
          <w:rFonts w:ascii="Arial" w:hAnsi="Arial" w:cs="Arial"/>
          <w:i/>
        </w:rPr>
        <w:t>pela</w:t>
      </w:r>
      <w:r w:rsidRPr="004B1576">
        <w:rPr>
          <w:rFonts w:ascii="Arial" w:hAnsi="Arial" w:cs="Arial"/>
          <w:i/>
          <w:spacing w:val="1"/>
        </w:rPr>
        <w:t xml:space="preserve"> </w:t>
      </w:r>
      <w:r w:rsidRPr="004B1576">
        <w:rPr>
          <w:rFonts w:ascii="Arial" w:hAnsi="Arial" w:cs="Arial"/>
          <w:i/>
        </w:rPr>
        <w:t>administração</w:t>
      </w:r>
      <w:r w:rsidRPr="004B1576">
        <w:rPr>
          <w:rFonts w:ascii="Arial" w:hAnsi="Arial" w:cs="Arial"/>
          <w:i/>
          <w:spacing w:val="1"/>
        </w:rPr>
        <w:t xml:space="preserve"> </w:t>
      </w:r>
      <w:r w:rsidRPr="004B1576">
        <w:rPr>
          <w:rFonts w:ascii="Arial" w:hAnsi="Arial" w:cs="Arial"/>
          <w:i/>
        </w:rPr>
        <w:t>diante</w:t>
      </w:r>
      <w:r w:rsidRPr="004B1576">
        <w:rPr>
          <w:rFonts w:ascii="Arial" w:hAnsi="Arial" w:cs="Arial"/>
          <w:i/>
          <w:spacing w:val="1"/>
        </w:rPr>
        <w:t xml:space="preserve"> </w:t>
      </w:r>
      <w:r w:rsidRPr="004B1576">
        <w:rPr>
          <w:rFonts w:ascii="Arial" w:hAnsi="Arial" w:cs="Arial"/>
          <w:i/>
        </w:rPr>
        <w:t>de</w:t>
      </w:r>
      <w:r w:rsidRPr="004B1576">
        <w:rPr>
          <w:rFonts w:ascii="Arial" w:hAnsi="Arial" w:cs="Arial"/>
          <w:i/>
          <w:spacing w:val="1"/>
        </w:rPr>
        <w:t xml:space="preserve"> </w:t>
      </w:r>
      <w:r w:rsidRPr="004B1576">
        <w:rPr>
          <w:rFonts w:ascii="Arial" w:hAnsi="Arial" w:cs="Arial"/>
          <w:i/>
        </w:rPr>
        <w:t>orçamento</w:t>
      </w:r>
      <w:r w:rsidRPr="004B1576">
        <w:rPr>
          <w:rFonts w:ascii="Arial" w:hAnsi="Arial" w:cs="Arial"/>
          <w:i/>
          <w:spacing w:val="1"/>
        </w:rPr>
        <w:t xml:space="preserve"> </w:t>
      </w:r>
      <w:r w:rsidRPr="004B1576">
        <w:rPr>
          <w:rFonts w:ascii="Arial" w:hAnsi="Arial" w:cs="Arial"/>
          <w:i/>
        </w:rPr>
        <w:t>detalhado,</w:t>
      </w:r>
      <w:r w:rsidRPr="004B1576">
        <w:rPr>
          <w:rFonts w:ascii="Arial" w:hAnsi="Arial" w:cs="Arial"/>
          <w:i/>
          <w:spacing w:val="1"/>
        </w:rPr>
        <w:t xml:space="preserve"> </w:t>
      </w:r>
      <w:r w:rsidRPr="004B1576">
        <w:rPr>
          <w:rFonts w:ascii="Arial" w:hAnsi="Arial" w:cs="Arial"/>
          <w:i/>
        </w:rPr>
        <w:t>definição</w:t>
      </w:r>
      <w:r w:rsidRPr="004B1576">
        <w:rPr>
          <w:rFonts w:ascii="Arial" w:hAnsi="Arial" w:cs="Arial"/>
          <w:i/>
          <w:spacing w:val="1"/>
        </w:rPr>
        <w:t xml:space="preserve"> </w:t>
      </w:r>
      <w:r w:rsidRPr="004B1576">
        <w:rPr>
          <w:rFonts w:ascii="Arial" w:hAnsi="Arial" w:cs="Arial"/>
          <w:i/>
        </w:rPr>
        <w:t>dos</w:t>
      </w:r>
      <w:r w:rsidRPr="004B1576">
        <w:rPr>
          <w:rFonts w:ascii="Arial" w:hAnsi="Arial" w:cs="Arial"/>
          <w:i/>
          <w:spacing w:val="1"/>
        </w:rPr>
        <w:t xml:space="preserve"> </w:t>
      </w:r>
      <w:r w:rsidRPr="004B1576">
        <w:rPr>
          <w:rFonts w:ascii="Arial" w:hAnsi="Arial" w:cs="Arial"/>
          <w:i/>
        </w:rPr>
        <w:t>métodos,</w:t>
      </w:r>
      <w:r w:rsidRPr="004B1576">
        <w:rPr>
          <w:rFonts w:ascii="Arial" w:hAnsi="Arial" w:cs="Arial"/>
          <w:i/>
          <w:spacing w:val="1"/>
        </w:rPr>
        <w:t xml:space="preserve"> </w:t>
      </w:r>
      <w:r w:rsidRPr="004B1576">
        <w:rPr>
          <w:rFonts w:ascii="Arial" w:hAnsi="Arial" w:cs="Arial"/>
          <w:i/>
        </w:rPr>
        <w:t>estratégia</w:t>
      </w:r>
      <w:r w:rsidRPr="004B1576">
        <w:rPr>
          <w:rFonts w:ascii="Arial" w:hAnsi="Arial" w:cs="Arial"/>
          <w:i/>
          <w:spacing w:val="55"/>
        </w:rPr>
        <w:t xml:space="preserve"> </w:t>
      </w:r>
      <w:r w:rsidRPr="004B1576">
        <w:rPr>
          <w:rFonts w:ascii="Arial" w:hAnsi="Arial" w:cs="Arial"/>
          <w:i/>
        </w:rPr>
        <w:t>de</w:t>
      </w:r>
      <w:r w:rsidRPr="004B1576">
        <w:rPr>
          <w:rFonts w:ascii="Arial" w:hAnsi="Arial" w:cs="Arial"/>
          <w:i/>
          <w:spacing w:val="1"/>
        </w:rPr>
        <w:t xml:space="preserve"> </w:t>
      </w:r>
      <w:r w:rsidRPr="004B1576">
        <w:rPr>
          <w:rFonts w:ascii="Arial" w:hAnsi="Arial" w:cs="Arial"/>
          <w:i/>
        </w:rPr>
        <w:t>suprimento, valor estimado em planilhas de acordo com o preço de mercado, cronograma físico-financeiro,</w:t>
      </w:r>
      <w:r w:rsidRPr="004B1576">
        <w:rPr>
          <w:rFonts w:ascii="Arial" w:hAnsi="Arial" w:cs="Arial"/>
          <w:i/>
          <w:spacing w:val="-53"/>
        </w:rPr>
        <w:t xml:space="preserve"> </w:t>
      </w:r>
      <w:r w:rsidRPr="004B1576">
        <w:rPr>
          <w:rFonts w:ascii="Arial" w:hAnsi="Arial" w:cs="Arial"/>
          <w:i/>
        </w:rPr>
        <w:t>se for o caso, critério de aceitação do objeto, deveres do contratado e do contratante, procedimentos de</w:t>
      </w:r>
      <w:r w:rsidRPr="004B1576">
        <w:rPr>
          <w:rFonts w:ascii="Arial" w:hAnsi="Arial" w:cs="Arial"/>
          <w:i/>
          <w:spacing w:val="1"/>
        </w:rPr>
        <w:t xml:space="preserve"> </w:t>
      </w:r>
      <w:r w:rsidRPr="004B1576">
        <w:rPr>
          <w:rFonts w:ascii="Arial" w:hAnsi="Arial" w:cs="Arial"/>
          <w:i/>
        </w:rPr>
        <w:t>fiscalização</w:t>
      </w:r>
      <w:r w:rsidRPr="004B1576">
        <w:rPr>
          <w:rFonts w:ascii="Arial" w:hAnsi="Arial" w:cs="Arial"/>
          <w:i/>
          <w:spacing w:val="49"/>
        </w:rPr>
        <w:t xml:space="preserve"> </w:t>
      </w:r>
      <w:r w:rsidRPr="004B1576">
        <w:rPr>
          <w:rFonts w:ascii="Arial" w:hAnsi="Arial" w:cs="Arial"/>
          <w:i/>
        </w:rPr>
        <w:t>e</w:t>
      </w:r>
      <w:r w:rsidRPr="004B1576">
        <w:rPr>
          <w:rFonts w:ascii="Arial" w:hAnsi="Arial" w:cs="Arial"/>
          <w:i/>
          <w:spacing w:val="51"/>
        </w:rPr>
        <w:t xml:space="preserve"> </w:t>
      </w:r>
      <w:r w:rsidRPr="004B1576">
        <w:rPr>
          <w:rFonts w:ascii="Arial" w:hAnsi="Arial" w:cs="Arial"/>
          <w:i/>
        </w:rPr>
        <w:t>gerenciamento</w:t>
      </w:r>
      <w:r w:rsidRPr="004B1576">
        <w:rPr>
          <w:rFonts w:ascii="Arial" w:hAnsi="Arial" w:cs="Arial"/>
          <w:i/>
          <w:spacing w:val="51"/>
        </w:rPr>
        <w:t xml:space="preserve"> </w:t>
      </w:r>
      <w:r w:rsidRPr="004B1576">
        <w:rPr>
          <w:rFonts w:ascii="Arial" w:hAnsi="Arial" w:cs="Arial"/>
          <w:i/>
        </w:rPr>
        <w:t>do</w:t>
      </w:r>
      <w:r w:rsidRPr="004B1576">
        <w:rPr>
          <w:rFonts w:ascii="Arial" w:hAnsi="Arial" w:cs="Arial"/>
          <w:i/>
          <w:spacing w:val="50"/>
        </w:rPr>
        <w:t xml:space="preserve"> </w:t>
      </w:r>
      <w:r w:rsidRPr="004B1576">
        <w:rPr>
          <w:rFonts w:ascii="Arial" w:hAnsi="Arial" w:cs="Arial"/>
          <w:i/>
        </w:rPr>
        <w:t>contrato,</w:t>
      </w:r>
      <w:r w:rsidRPr="004B1576">
        <w:rPr>
          <w:rFonts w:ascii="Arial" w:hAnsi="Arial" w:cs="Arial"/>
          <w:i/>
          <w:spacing w:val="49"/>
        </w:rPr>
        <w:t xml:space="preserve"> </w:t>
      </w:r>
      <w:r w:rsidRPr="004B1576">
        <w:rPr>
          <w:rFonts w:ascii="Arial" w:hAnsi="Arial" w:cs="Arial"/>
          <w:i/>
        </w:rPr>
        <w:t>prazo</w:t>
      </w:r>
      <w:r w:rsidRPr="004B1576">
        <w:rPr>
          <w:rFonts w:ascii="Arial" w:hAnsi="Arial" w:cs="Arial"/>
          <w:i/>
          <w:spacing w:val="51"/>
        </w:rPr>
        <w:t xml:space="preserve"> </w:t>
      </w:r>
      <w:r w:rsidRPr="004B1576">
        <w:rPr>
          <w:rFonts w:ascii="Arial" w:hAnsi="Arial" w:cs="Arial"/>
          <w:i/>
        </w:rPr>
        <w:t>de</w:t>
      </w:r>
      <w:r w:rsidRPr="004B1576">
        <w:rPr>
          <w:rFonts w:ascii="Arial" w:hAnsi="Arial" w:cs="Arial"/>
          <w:i/>
          <w:spacing w:val="52"/>
        </w:rPr>
        <w:t xml:space="preserve"> </w:t>
      </w:r>
      <w:r w:rsidRPr="004B1576">
        <w:rPr>
          <w:rFonts w:ascii="Arial" w:hAnsi="Arial" w:cs="Arial"/>
          <w:i/>
        </w:rPr>
        <w:t>execução</w:t>
      </w:r>
      <w:r w:rsidRPr="004B1576">
        <w:rPr>
          <w:rFonts w:ascii="Arial" w:hAnsi="Arial" w:cs="Arial"/>
          <w:i/>
          <w:spacing w:val="51"/>
        </w:rPr>
        <w:t xml:space="preserve"> </w:t>
      </w:r>
      <w:r w:rsidRPr="004B1576">
        <w:rPr>
          <w:rFonts w:ascii="Arial" w:hAnsi="Arial" w:cs="Arial"/>
          <w:i/>
        </w:rPr>
        <w:t>e</w:t>
      </w:r>
      <w:r w:rsidRPr="004B1576">
        <w:rPr>
          <w:rFonts w:ascii="Arial" w:hAnsi="Arial" w:cs="Arial"/>
          <w:i/>
          <w:spacing w:val="49"/>
        </w:rPr>
        <w:t xml:space="preserve"> </w:t>
      </w:r>
      <w:r w:rsidRPr="004B1576">
        <w:rPr>
          <w:rFonts w:ascii="Arial" w:hAnsi="Arial" w:cs="Arial"/>
          <w:i/>
        </w:rPr>
        <w:t>sanções,</w:t>
      </w:r>
      <w:r w:rsidRPr="004B1576">
        <w:rPr>
          <w:rFonts w:ascii="Arial" w:hAnsi="Arial" w:cs="Arial"/>
          <w:i/>
          <w:spacing w:val="50"/>
        </w:rPr>
        <w:t xml:space="preserve"> </w:t>
      </w:r>
      <w:r w:rsidRPr="004B1576">
        <w:rPr>
          <w:rFonts w:ascii="Arial" w:hAnsi="Arial" w:cs="Arial"/>
          <w:i/>
        </w:rPr>
        <w:t>de</w:t>
      </w:r>
      <w:r w:rsidRPr="004B1576">
        <w:rPr>
          <w:rFonts w:ascii="Arial" w:hAnsi="Arial" w:cs="Arial"/>
          <w:i/>
          <w:spacing w:val="51"/>
        </w:rPr>
        <w:t xml:space="preserve"> </w:t>
      </w:r>
      <w:r w:rsidRPr="004B1576">
        <w:rPr>
          <w:rFonts w:ascii="Arial" w:hAnsi="Arial" w:cs="Arial"/>
          <w:i/>
        </w:rPr>
        <w:t>forma</w:t>
      </w:r>
      <w:r w:rsidRPr="004B1576">
        <w:rPr>
          <w:rFonts w:ascii="Arial" w:hAnsi="Arial" w:cs="Arial"/>
          <w:i/>
          <w:spacing w:val="51"/>
        </w:rPr>
        <w:t xml:space="preserve"> </w:t>
      </w:r>
      <w:r w:rsidRPr="004B1576">
        <w:rPr>
          <w:rFonts w:ascii="Arial" w:hAnsi="Arial" w:cs="Arial"/>
          <w:i/>
        </w:rPr>
        <w:t>clara,</w:t>
      </w:r>
      <w:r w:rsidRPr="004B1576">
        <w:rPr>
          <w:rFonts w:ascii="Arial" w:hAnsi="Arial" w:cs="Arial"/>
          <w:i/>
          <w:spacing w:val="50"/>
        </w:rPr>
        <w:t xml:space="preserve"> </w:t>
      </w:r>
      <w:r w:rsidRPr="004B1576">
        <w:rPr>
          <w:rFonts w:ascii="Arial" w:hAnsi="Arial" w:cs="Arial"/>
          <w:i/>
        </w:rPr>
        <w:t>concisa</w:t>
      </w:r>
      <w:r w:rsidRPr="004B1576">
        <w:rPr>
          <w:rFonts w:ascii="Arial" w:hAnsi="Arial" w:cs="Arial"/>
          <w:i/>
          <w:spacing w:val="51"/>
        </w:rPr>
        <w:t xml:space="preserve"> </w:t>
      </w:r>
      <w:r w:rsidRPr="004B1576">
        <w:rPr>
          <w:rFonts w:ascii="Arial" w:hAnsi="Arial" w:cs="Arial"/>
          <w:i/>
        </w:rPr>
        <w:t>e</w:t>
      </w:r>
      <w:r w:rsidRPr="004B1576">
        <w:rPr>
          <w:rFonts w:ascii="Arial" w:hAnsi="Arial" w:cs="Arial"/>
          <w:i/>
          <w:spacing w:val="-53"/>
        </w:rPr>
        <w:t xml:space="preserve"> </w:t>
      </w:r>
      <w:r w:rsidRPr="004B1576">
        <w:rPr>
          <w:rFonts w:ascii="Arial" w:hAnsi="Arial" w:cs="Arial"/>
          <w:i/>
        </w:rPr>
        <w:t>objetiva</w:t>
      </w:r>
      <w:r w:rsidRPr="004B1576">
        <w:rPr>
          <w:rFonts w:ascii="Arial" w:hAnsi="Arial" w:cs="Arial"/>
        </w:rPr>
        <w:t xml:space="preserve">. Em síntese, </w:t>
      </w:r>
      <w:r w:rsidRPr="004B1576">
        <w:rPr>
          <w:rFonts w:ascii="Arial" w:hAnsi="Arial" w:cs="Arial"/>
          <w:b/>
          <w:i/>
        </w:rPr>
        <w:t>é o instrumento que deverá conter os códigos genéticos das aquisições a</w:t>
      </w:r>
      <w:r w:rsidRPr="004B1576">
        <w:rPr>
          <w:rFonts w:ascii="Arial" w:hAnsi="Arial" w:cs="Arial"/>
          <w:b/>
          <w:i/>
          <w:spacing w:val="1"/>
        </w:rPr>
        <w:t xml:space="preserve"> </w:t>
      </w:r>
      <w:r w:rsidRPr="004B1576">
        <w:rPr>
          <w:rFonts w:ascii="Arial" w:hAnsi="Arial" w:cs="Arial"/>
          <w:b/>
          <w:i/>
        </w:rPr>
        <w:t>serem</w:t>
      </w:r>
      <w:r w:rsidRPr="004B1576">
        <w:rPr>
          <w:rFonts w:ascii="Arial" w:hAnsi="Arial" w:cs="Arial"/>
          <w:b/>
          <w:i/>
          <w:spacing w:val="-1"/>
        </w:rPr>
        <w:t xml:space="preserve"> </w:t>
      </w:r>
      <w:r w:rsidRPr="004B1576">
        <w:rPr>
          <w:rFonts w:ascii="Arial" w:hAnsi="Arial" w:cs="Arial"/>
          <w:b/>
          <w:i/>
        </w:rPr>
        <w:t>efetivadas</w:t>
      </w:r>
      <w:r w:rsidRPr="004B1576">
        <w:rPr>
          <w:rFonts w:ascii="Arial" w:hAnsi="Arial" w:cs="Arial"/>
        </w:rPr>
        <w:t>.</w:t>
      </w:r>
    </w:p>
    <w:p w:rsidR="00D06F01" w:rsidRPr="004B1576" w:rsidRDefault="00D06F01" w:rsidP="004B1576">
      <w:pPr>
        <w:pStyle w:val="Corpodetexto"/>
        <w:spacing w:before="3" w:line="360" w:lineRule="auto"/>
        <w:jc w:val="both"/>
        <w:rPr>
          <w:rFonts w:ascii="Arial" w:hAnsi="Arial" w:cs="Arial"/>
        </w:rPr>
      </w:pPr>
    </w:p>
    <w:p w:rsidR="00D06F01" w:rsidRPr="004B1576" w:rsidRDefault="00CE1E06" w:rsidP="004B1576">
      <w:pPr>
        <w:pStyle w:val="Ttulo3"/>
        <w:keepNext w:val="0"/>
        <w:keepLines w:val="0"/>
        <w:numPr>
          <w:ilvl w:val="0"/>
          <w:numId w:val="25"/>
        </w:numPr>
        <w:tabs>
          <w:tab w:val="left" w:pos="613"/>
        </w:tabs>
        <w:suppressAutoHyphens w:val="0"/>
        <w:overflowPunct/>
        <w:spacing w:before="0" w:line="360" w:lineRule="auto"/>
        <w:ind w:hanging="222"/>
        <w:jc w:val="both"/>
        <w:rPr>
          <w:rFonts w:ascii="Arial" w:hAnsi="Arial" w:cs="Arial"/>
          <w:spacing w:val="-11"/>
          <w:szCs w:val="24"/>
        </w:rPr>
      </w:pPr>
      <w:r w:rsidRPr="004B1576">
        <w:rPr>
          <w:rFonts w:ascii="Arial" w:hAnsi="Arial" w:cs="Arial"/>
          <w:szCs w:val="24"/>
        </w:rPr>
        <w:t>OBJETO</w:t>
      </w:r>
      <w:r w:rsidRPr="004B1576">
        <w:rPr>
          <w:rFonts w:ascii="Arial" w:hAnsi="Arial" w:cs="Arial"/>
          <w:spacing w:val="-11"/>
          <w:szCs w:val="24"/>
        </w:rPr>
        <w:t xml:space="preserve"> </w:t>
      </w:r>
    </w:p>
    <w:p w:rsidR="008073BF" w:rsidRPr="004B1576" w:rsidRDefault="008073BF" w:rsidP="004B1576">
      <w:pPr>
        <w:spacing w:line="360" w:lineRule="auto"/>
        <w:jc w:val="both"/>
        <w:rPr>
          <w:rFonts w:ascii="Arial" w:hAnsi="Arial" w:cs="Arial"/>
        </w:rPr>
      </w:pPr>
    </w:p>
    <w:p w:rsidR="004D314E" w:rsidRPr="004B1576" w:rsidRDefault="008073BF" w:rsidP="004B1576">
      <w:pPr>
        <w:spacing w:line="360" w:lineRule="auto"/>
        <w:ind w:left="390"/>
        <w:jc w:val="both"/>
        <w:rPr>
          <w:rFonts w:ascii="Arial" w:hAnsi="Arial" w:cs="Arial"/>
          <w:sz w:val="22"/>
        </w:rPr>
      </w:pPr>
      <w:r w:rsidRPr="004B1576">
        <w:rPr>
          <w:rFonts w:ascii="Arial" w:hAnsi="Arial" w:cs="Arial"/>
          <w:sz w:val="22"/>
        </w:rPr>
        <w:t>Contratação de empresa para o fornecimento de água mineral, potável sem gás (em comodato), envasada em garrafão de policarbonato de 20 litros, lacrados, dentro dos padrões estabelecidos pelo departamento de produção mineral – DNPM e Agência Nacional de Vigilância Sanitária ( ANVISA), com marca, procedência e validade impressas no rótulo do produto, destinados para o atendimento do Instituto de Previdência Municipal de Lavras – LAVRASPREV.</w:t>
      </w:r>
    </w:p>
    <w:p w:rsidR="004D314E" w:rsidRPr="004B1576" w:rsidRDefault="004D314E" w:rsidP="004B1576">
      <w:pPr>
        <w:spacing w:line="360" w:lineRule="auto"/>
        <w:ind w:left="390"/>
        <w:jc w:val="both"/>
        <w:rPr>
          <w:rFonts w:ascii="Arial" w:hAnsi="Arial" w:cs="Arial"/>
        </w:rPr>
      </w:pPr>
    </w:p>
    <w:p w:rsidR="00D06F01" w:rsidRPr="004B1576" w:rsidRDefault="00CE1E06" w:rsidP="004B1576">
      <w:pPr>
        <w:pStyle w:val="Ttulo3"/>
        <w:keepNext w:val="0"/>
        <w:keepLines w:val="0"/>
        <w:numPr>
          <w:ilvl w:val="0"/>
          <w:numId w:val="25"/>
        </w:numPr>
        <w:tabs>
          <w:tab w:val="left" w:pos="613"/>
        </w:tabs>
        <w:suppressAutoHyphens w:val="0"/>
        <w:overflowPunct/>
        <w:spacing w:before="157" w:line="360" w:lineRule="auto"/>
        <w:ind w:hanging="222"/>
        <w:jc w:val="both"/>
        <w:rPr>
          <w:rFonts w:ascii="Arial" w:hAnsi="Arial" w:cs="Arial"/>
          <w:spacing w:val="16"/>
          <w:w w:val="95"/>
          <w:szCs w:val="24"/>
        </w:rPr>
      </w:pPr>
      <w:r w:rsidRPr="004B1576">
        <w:rPr>
          <w:rFonts w:ascii="Arial" w:hAnsi="Arial" w:cs="Arial"/>
          <w:w w:val="95"/>
          <w:szCs w:val="24"/>
        </w:rPr>
        <w:t>JUSTIFICATIVA</w:t>
      </w:r>
      <w:r w:rsidRPr="004B1576">
        <w:rPr>
          <w:rFonts w:ascii="Arial" w:hAnsi="Arial" w:cs="Arial"/>
          <w:spacing w:val="16"/>
          <w:w w:val="95"/>
          <w:szCs w:val="24"/>
        </w:rPr>
        <w:t xml:space="preserve"> </w:t>
      </w:r>
    </w:p>
    <w:p w:rsidR="0001688E" w:rsidRPr="004B1576" w:rsidRDefault="0001688E" w:rsidP="004B1576">
      <w:pPr>
        <w:spacing w:line="360" w:lineRule="auto"/>
        <w:jc w:val="both"/>
        <w:rPr>
          <w:rFonts w:ascii="Arial" w:hAnsi="Arial" w:cs="Arial"/>
        </w:rPr>
      </w:pPr>
    </w:p>
    <w:p w:rsidR="00D06F01" w:rsidRPr="004B1576" w:rsidRDefault="0001688E" w:rsidP="004B1576">
      <w:pPr>
        <w:pStyle w:val="Corpodetexto"/>
        <w:spacing w:before="53" w:line="360" w:lineRule="auto"/>
        <w:ind w:left="391" w:right="157"/>
        <w:jc w:val="both"/>
        <w:rPr>
          <w:rFonts w:ascii="Arial" w:hAnsi="Arial" w:cs="Arial"/>
        </w:rPr>
      </w:pPr>
      <w:r w:rsidRPr="004B1576">
        <w:rPr>
          <w:rFonts w:ascii="Arial" w:hAnsi="Arial" w:cs="Arial"/>
        </w:rPr>
        <w:t>A presente contratação, se faz necessaria para o atendimento do Instituto de Previdencia Municipal de Lavras – LAVRASPREV, sendo que o seu consumo é de extrema importancia para o bom desempenho das atribuições dos servidores públicos, colaboradores e demais envolvidos, sendo essencial e indispensavel a sua ultilização no seu uso diário.</w:t>
      </w:r>
    </w:p>
    <w:p w:rsidR="00D06F01" w:rsidRPr="004B1576" w:rsidRDefault="00CE1E06" w:rsidP="004B1576">
      <w:pPr>
        <w:pStyle w:val="Ttulo3"/>
        <w:keepNext w:val="0"/>
        <w:keepLines w:val="0"/>
        <w:numPr>
          <w:ilvl w:val="0"/>
          <w:numId w:val="25"/>
        </w:numPr>
        <w:tabs>
          <w:tab w:val="left" w:pos="1321"/>
        </w:tabs>
        <w:suppressAutoHyphens w:val="0"/>
        <w:overflowPunct/>
        <w:spacing w:before="145" w:line="360" w:lineRule="auto"/>
        <w:jc w:val="both"/>
        <w:rPr>
          <w:rFonts w:ascii="Arial" w:hAnsi="Arial" w:cs="Arial"/>
          <w:szCs w:val="24"/>
        </w:rPr>
      </w:pPr>
      <w:r w:rsidRPr="004B1576">
        <w:rPr>
          <w:rFonts w:ascii="Arial" w:hAnsi="Arial" w:cs="Arial"/>
          <w:szCs w:val="24"/>
        </w:rPr>
        <w:t>ESPECIFICAÇÕES</w:t>
      </w:r>
      <w:r w:rsidRPr="004B1576">
        <w:rPr>
          <w:rFonts w:ascii="Arial" w:hAnsi="Arial" w:cs="Arial"/>
          <w:spacing w:val="-11"/>
          <w:szCs w:val="24"/>
        </w:rPr>
        <w:t xml:space="preserve"> </w:t>
      </w:r>
      <w:r w:rsidRPr="004B1576">
        <w:rPr>
          <w:rFonts w:ascii="Arial" w:hAnsi="Arial" w:cs="Arial"/>
          <w:szCs w:val="24"/>
        </w:rPr>
        <w:t>TÉCNICAS</w:t>
      </w:r>
      <w:r w:rsidRPr="004B1576">
        <w:rPr>
          <w:rFonts w:ascii="Arial" w:hAnsi="Arial" w:cs="Arial"/>
          <w:spacing w:val="-6"/>
          <w:szCs w:val="24"/>
        </w:rPr>
        <w:t xml:space="preserve"> </w:t>
      </w:r>
    </w:p>
    <w:p w:rsidR="00D06F01" w:rsidRPr="004B1576" w:rsidRDefault="00CE1E06" w:rsidP="004B1576">
      <w:pPr>
        <w:pStyle w:val="Corpodetexto"/>
        <w:spacing w:after="0" w:line="360" w:lineRule="auto"/>
        <w:ind w:left="391" w:right="159" w:firstLine="221"/>
        <w:jc w:val="both"/>
        <w:rPr>
          <w:rFonts w:ascii="Arial" w:hAnsi="Arial" w:cs="Arial"/>
          <w:b/>
          <w:sz w:val="22"/>
        </w:rPr>
      </w:pPr>
      <w:r w:rsidRPr="004B1576">
        <w:rPr>
          <w:rFonts w:ascii="Arial" w:hAnsi="Arial" w:cs="Arial"/>
          <w:sz w:val="22"/>
        </w:rPr>
        <w:t>Os objetos desta aquisição deverão atender as especificações técnicas e quantidades descritas na tabela abaixo:</w:t>
      </w:r>
    </w:p>
    <w:tbl>
      <w:tblPr>
        <w:tblStyle w:val="Tabelacomgrade"/>
        <w:tblW w:w="0" w:type="auto"/>
        <w:tblInd w:w="137" w:type="dxa"/>
        <w:tblLayout w:type="fixed"/>
        <w:tblLook w:val="04A0" w:firstRow="1" w:lastRow="0" w:firstColumn="1" w:lastColumn="0" w:noHBand="0" w:noVBand="1"/>
      </w:tblPr>
      <w:tblGrid>
        <w:gridCol w:w="851"/>
        <w:gridCol w:w="1701"/>
        <w:gridCol w:w="1035"/>
        <w:gridCol w:w="1054"/>
        <w:gridCol w:w="1313"/>
        <w:gridCol w:w="1134"/>
        <w:gridCol w:w="1269"/>
      </w:tblGrid>
      <w:tr w:rsidR="00D06F01" w:rsidRPr="004B1576" w:rsidTr="00487076">
        <w:tc>
          <w:tcPr>
            <w:tcW w:w="851" w:type="dxa"/>
          </w:tcPr>
          <w:p w:rsidR="00D06F01" w:rsidRPr="004B1576" w:rsidRDefault="00CE1E06" w:rsidP="004B1576">
            <w:pPr>
              <w:spacing w:line="360" w:lineRule="auto"/>
              <w:jc w:val="both"/>
              <w:rPr>
                <w:rFonts w:ascii="Arial" w:hAnsi="Arial" w:cs="Arial"/>
                <w:sz w:val="22"/>
              </w:rPr>
            </w:pPr>
            <w:r w:rsidRPr="004B1576">
              <w:rPr>
                <w:rFonts w:ascii="Arial" w:hAnsi="Arial" w:cs="Arial"/>
                <w:sz w:val="22"/>
              </w:rPr>
              <w:t>ITEM</w:t>
            </w:r>
          </w:p>
        </w:tc>
        <w:tc>
          <w:tcPr>
            <w:tcW w:w="1701" w:type="dxa"/>
          </w:tcPr>
          <w:p w:rsidR="00D06F01" w:rsidRPr="004B1576" w:rsidRDefault="00CE1E06" w:rsidP="004B1576">
            <w:pPr>
              <w:spacing w:line="360" w:lineRule="auto"/>
              <w:jc w:val="both"/>
              <w:rPr>
                <w:rFonts w:ascii="Arial" w:hAnsi="Arial" w:cs="Arial"/>
                <w:sz w:val="22"/>
              </w:rPr>
            </w:pPr>
            <w:r w:rsidRPr="004B1576">
              <w:rPr>
                <w:rFonts w:ascii="Arial" w:hAnsi="Arial" w:cs="Arial"/>
                <w:sz w:val="22"/>
              </w:rPr>
              <w:t>DESCRIÇÃO</w:t>
            </w:r>
          </w:p>
        </w:tc>
        <w:tc>
          <w:tcPr>
            <w:tcW w:w="1035" w:type="dxa"/>
          </w:tcPr>
          <w:p w:rsidR="00D06F01" w:rsidRPr="004B1576" w:rsidRDefault="00CE1E06" w:rsidP="004B1576">
            <w:pPr>
              <w:spacing w:line="360" w:lineRule="auto"/>
              <w:jc w:val="both"/>
              <w:rPr>
                <w:rFonts w:ascii="Arial" w:hAnsi="Arial" w:cs="Arial"/>
                <w:sz w:val="22"/>
              </w:rPr>
            </w:pPr>
            <w:r w:rsidRPr="004B1576">
              <w:rPr>
                <w:rFonts w:ascii="Arial" w:hAnsi="Arial" w:cs="Arial"/>
                <w:sz w:val="22"/>
              </w:rPr>
              <w:t>MARCA</w:t>
            </w:r>
          </w:p>
        </w:tc>
        <w:tc>
          <w:tcPr>
            <w:tcW w:w="1054" w:type="dxa"/>
          </w:tcPr>
          <w:p w:rsidR="00D06F01" w:rsidRPr="004B1576" w:rsidRDefault="00CE1E06" w:rsidP="004B1576">
            <w:pPr>
              <w:spacing w:line="360" w:lineRule="auto"/>
              <w:jc w:val="both"/>
              <w:rPr>
                <w:rFonts w:ascii="Arial" w:hAnsi="Arial" w:cs="Arial"/>
                <w:sz w:val="22"/>
              </w:rPr>
            </w:pPr>
            <w:r w:rsidRPr="004B1576">
              <w:rPr>
                <w:rFonts w:ascii="Arial" w:hAnsi="Arial" w:cs="Arial"/>
                <w:sz w:val="22"/>
              </w:rPr>
              <w:t>QTDE</w:t>
            </w:r>
          </w:p>
        </w:tc>
        <w:tc>
          <w:tcPr>
            <w:tcW w:w="1313" w:type="dxa"/>
          </w:tcPr>
          <w:p w:rsidR="00D06F01" w:rsidRPr="004B1576" w:rsidRDefault="00CE1E06" w:rsidP="004B1576">
            <w:pPr>
              <w:spacing w:line="360" w:lineRule="auto"/>
              <w:jc w:val="both"/>
              <w:rPr>
                <w:rFonts w:ascii="Arial" w:hAnsi="Arial" w:cs="Arial"/>
                <w:sz w:val="22"/>
              </w:rPr>
            </w:pPr>
            <w:r w:rsidRPr="004B1576">
              <w:rPr>
                <w:rFonts w:ascii="Arial" w:hAnsi="Arial" w:cs="Arial"/>
                <w:sz w:val="22"/>
              </w:rPr>
              <w:t>UNIDADE</w:t>
            </w:r>
          </w:p>
        </w:tc>
        <w:tc>
          <w:tcPr>
            <w:tcW w:w="1134" w:type="dxa"/>
          </w:tcPr>
          <w:p w:rsidR="00D06F01" w:rsidRPr="004B1576" w:rsidRDefault="00CE1E06" w:rsidP="004B1576">
            <w:pPr>
              <w:spacing w:line="360" w:lineRule="auto"/>
              <w:jc w:val="both"/>
              <w:rPr>
                <w:rFonts w:ascii="Arial" w:hAnsi="Arial" w:cs="Arial"/>
                <w:sz w:val="22"/>
              </w:rPr>
            </w:pPr>
            <w:r w:rsidRPr="004B1576">
              <w:rPr>
                <w:rFonts w:ascii="Arial" w:hAnsi="Arial" w:cs="Arial"/>
                <w:sz w:val="22"/>
              </w:rPr>
              <w:t>VALOR</w:t>
            </w:r>
          </w:p>
        </w:tc>
        <w:tc>
          <w:tcPr>
            <w:tcW w:w="1269" w:type="dxa"/>
          </w:tcPr>
          <w:p w:rsidR="00D06F01" w:rsidRPr="004B1576" w:rsidRDefault="00CE1E06" w:rsidP="004B1576">
            <w:pPr>
              <w:spacing w:line="360" w:lineRule="auto"/>
              <w:jc w:val="both"/>
              <w:rPr>
                <w:rFonts w:ascii="Arial" w:hAnsi="Arial" w:cs="Arial"/>
                <w:sz w:val="22"/>
              </w:rPr>
            </w:pPr>
            <w:r w:rsidRPr="004B1576">
              <w:rPr>
                <w:rFonts w:ascii="Arial" w:hAnsi="Arial" w:cs="Arial"/>
                <w:sz w:val="22"/>
              </w:rPr>
              <w:t>TOTAL</w:t>
            </w:r>
          </w:p>
        </w:tc>
      </w:tr>
      <w:tr w:rsidR="00D06F01" w:rsidRPr="004B1576" w:rsidTr="00487076">
        <w:tc>
          <w:tcPr>
            <w:tcW w:w="851" w:type="dxa"/>
          </w:tcPr>
          <w:p w:rsidR="00D06F01" w:rsidRPr="004B1576" w:rsidRDefault="00CE1E06" w:rsidP="004B1576">
            <w:pPr>
              <w:spacing w:line="360" w:lineRule="auto"/>
              <w:jc w:val="both"/>
              <w:rPr>
                <w:rFonts w:ascii="Arial" w:hAnsi="Arial" w:cs="Arial"/>
                <w:sz w:val="22"/>
              </w:rPr>
            </w:pPr>
            <w:r w:rsidRPr="004B1576">
              <w:rPr>
                <w:rFonts w:ascii="Arial" w:hAnsi="Arial" w:cs="Arial"/>
                <w:sz w:val="22"/>
              </w:rPr>
              <w:t>1</w:t>
            </w:r>
          </w:p>
        </w:tc>
        <w:tc>
          <w:tcPr>
            <w:tcW w:w="1701" w:type="dxa"/>
          </w:tcPr>
          <w:p w:rsidR="008F4E13" w:rsidRPr="004B1576" w:rsidRDefault="008F4E13" w:rsidP="004B1576">
            <w:pPr>
              <w:spacing w:line="360" w:lineRule="auto"/>
              <w:jc w:val="both"/>
              <w:rPr>
                <w:rFonts w:ascii="Arial" w:hAnsi="Arial" w:cs="Arial"/>
                <w:szCs w:val="24"/>
                <w:lang w:bidi="hi-IN"/>
              </w:rPr>
            </w:pPr>
            <w:r w:rsidRPr="004B1576">
              <w:rPr>
                <w:rFonts w:ascii="Arial" w:hAnsi="Arial" w:cs="Arial"/>
                <w:szCs w:val="24"/>
                <w:lang w:bidi="hi-IN"/>
              </w:rPr>
              <w:t>Água mineral, potavel sem g</w:t>
            </w:r>
            <w:r w:rsidR="00FC0B6A" w:rsidRPr="004B1576">
              <w:rPr>
                <w:rFonts w:ascii="Arial" w:hAnsi="Arial" w:cs="Arial"/>
                <w:szCs w:val="24"/>
                <w:lang w:bidi="hi-IN"/>
              </w:rPr>
              <w:t>ás (em comodato), envasada em garrafão de policarbonato de 20 litros, lacrados dentro dos padrões estabelecidos pelo Departamento de Produção Mineral – DNPM e Agencia Nacional de Vilancia  Sanitaria (ANVISA) com marca, procedencia e validade impressas no rótulo do produto, destinados para o atendimento do Instituto de Previdencia Municipal de Lavras – LAVRASPREV, pelo período de 12 meses.</w:t>
            </w:r>
          </w:p>
        </w:tc>
        <w:tc>
          <w:tcPr>
            <w:tcW w:w="1035" w:type="dxa"/>
          </w:tcPr>
          <w:p w:rsidR="00D06F01" w:rsidRPr="004B1576" w:rsidRDefault="00D06F01" w:rsidP="004B1576">
            <w:pPr>
              <w:spacing w:line="360" w:lineRule="auto"/>
              <w:jc w:val="both"/>
              <w:rPr>
                <w:rFonts w:ascii="Arial" w:hAnsi="Arial" w:cs="Arial"/>
                <w:sz w:val="22"/>
              </w:rPr>
            </w:pPr>
          </w:p>
        </w:tc>
        <w:tc>
          <w:tcPr>
            <w:tcW w:w="1054" w:type="dxa"/>
          </w:tcPr>
          <w:p w:rsidR="00D06F01" w:rsidRPr="004B1576" w:rsidRDefault="00433E69" w:rsidP="004B1576">
            <w:pPr>
              <w:spacing w:line="360" w:lineRule="auto"/>
              <w:jc w:val="both"/>
              <w:rPr>
                <w:rFonts w:ascii="Arial" w:hAnsi="Arial" w:cs="Arial"/>
                <w:sz w:val="22"/>
              </w:rPr>
            </w:pPr>
            <w:r w:rsidRPr="004B1576">
              <w:rPr>
                <w:rFonts w:ascii="Arial" w:hAnsi="Arial" w:cs="Arial"/>
                <w:sz w:val="22"/>
              </w:rPr>
              <w:t>120</w:t>
            </w:r>
          </w:p>
        </w:tc>
        <w:tc>
          <w:tcPr>
            <w:tcW w:w="1313" w:type="dxa"/>
          </w:tcPr>
          <w:p w:rsidR="00D06F01" w:rsidRPr="004B1576" w:rsidRDefault="00433E69" w:rsidP="004B1576">
            <w:pPr>
              <w:spacing w:line="360" w:lineRule="auto"/>
              <w:jc w:val="both"/>
              <w:rPr>
                <w:rFonts w:ascii="Arial" w:hAnsi="Arial" w:cs="Arial"/>
                <w:sz w:val="22"/>
              </w:rPr>
            </w:pPr>
            <w:r w:rsidRPr="004B1576">
              <w:rPr>
                <w:rFonts w:ascii="Arial" w:hAnsi="Arial" w:cs="Arial"/>
                <w:sz w:val="22"/>
              </w:rPr>
              <w:t>GL</w:t>
            </w:r>
          </w:p>
        </w:tc>
        <w:tc>
          <w:tcPr>
            <w:tcW w:w="1134" w:type="dxa"/>
          </w:tcPr>
          <w:p w:rsidR="00D06F01" w:rsidRPr="004B1576" w:rsidRDefault="00487076" w:rsidP="004B1576">
            <w:pPr>
              <w:spacing w:line="360" w:lineRule="auto"/>
              <w:jc w:val="both"/>
              <w:rPr>
                <w:rFonts w:ascii="Arial" w:hAnsi="Arial" w:cs="Arial"/>
                <w:sz w:val="22"/>
              </w:rPr>
            </w:pPr>
            <w:r w:rsidRPr="004B1576">
              <w:rPr>
                <w:rFonts w:ascii="Arial" w:hAnsi="Arial" w:cs="Arial"/>
                <w:szCs w:val="24"/>
                <w:lang w:bidi="hi-IN"/>
              </w:rPr>
              <w:t xml:space="preserve">R$ </w:t>
            </w:r>
            <w:r w:rsidR="00433E69" w:rsidRPr="004B1576">
              <w:rPr>
                <w:rFonts w:ascii="Arial" w:hAnsi="Arial" w:cs="Arial"/>
                <w:szCs w:val="24"/>
                <w:lang w:bidi="hi-IN"/>
              </w:rPr>
              <w:t>15,02</w:t>
            </w:r>
          </w:p>
        </w:tc>
        <w:tc>
          <w:tcPr>
            <w:tcW w:w="1269" w:type="dxa"/>
          </w:tcPr>
          <w:p w:rsidR="00D06F01" w:rsidRPr="004B1576" w:rsidRDefault="00487076" w:rsidP="004B1576">
            <w:pPr>
              <w:spacing w:line="360" w:lineRule="auto"/>
              <w:jc w:val="both"/>
              <w:rPr>
                <w:rFonts w:ascii="Arial" w:hAnsi="Arial" w:cs="Arial"/>
                <w:sz w:val="22"/>
              </w:rPr>
            </w:pPr>
            <w:r w:rsidRPr="004B1576">
              <w:rPr>
                <w:rFonts w:ascii="Arial" w:hAnsi="Arial" w:cs="Arial"/>
                <w:szCs w:val="24"/>
                <w:lang w:bidi="hi-IN"/>
              </w:rPr>
              <w:t xml:space="preserve">R$ </w:t>
            </w:r>
            <w:r w:rsidR="00433E69" w:rsidRPr="004B1576">
              <w:rPr>
                <w:rFonts w:ascii="Arial" w:hAnsi="Arial" w:cs="Arial"/>
                <w:szCs w:val="24"/>
                <w:lang w:bidi="hi-IN"/>
              </w:rPr>
              <w:t>1.802,40</w:t>
            </w:r>
          </w:p>
        </w:tc>
      </w:tr>
    </w:tbl>
    <w:p w:rsidR="00D06F01" w:rsidRPr="004B1576" w:rsidRDefault="00D06F01" w:rsidP="004B1576">
      <w:pPr>
        <w:tabs>
          <w:tab w:val="left" w:pos="1321"/>
        </w:tabs>
        <w:spacing w:before="158" w:line="360" w:lineRule="auto"/>
        <w:ind w:right="155"/>
        <w:jc w:val="both"/>
        <w:rPr>
          <w:rFonts w:ascii="Arial" w:hAnsi="Arial" w:cs="Arial"/>
        </w:rPr>
      </w:pPr>
    </w:p>
    <w:p w:rsidR="00D06F01" w:rsidRPr="004B1576" w:rsidRDefault="00CE1E06" w:rsidP="004B1576">
      <w:pPr>
        <w:pStyle w:val="PargrafodaLista"/>
        <w:numPr>
          <w:ilvl w:val="0"/>
          <w:numId w:val="25"/>
        </w:numPr>
        <w:suppressAutoHyphens w:val="0"/>
        <w:overflowPunct/>
        <w:spacing w:before="50" w:line="360" w:lineRule="auto"/>
        <w:contextualSpacing w:val="0"/>
        <w:jc w:val="both"/>
        <w:rPr>
          <w:rFonts w:ascii="Arial" w:hAnsi="Arial" w:cs="Arial"/>
          <w:spacing w:val="2"/>
        </w:rPr>
      </w:pPr>
      <w:r w:rsidRPr="004B1576">
        <w:rPr>
          <w:rFonts w:ascii="Arial" w:hAnsi="Arial" w:cs="Arial"/>
          <w:b/>
          <w:w w:val="95"/>
        </w:rPr>
        <w:t>PRAZO, LOCAL E FORMA DE</w:t>
      </w:r>
      <w:r w:rsidRPr="004B1576">
        <w:rPr>
          <w:rFonts w:ascii="Arial" w:hAnsi="Arial" w:cs="Arial"/>
          <w:b/>
          <w:spacing w:val="1"/>
          <w:w w:val="95"/>
        </w:rPr>
        <w:t xml:space="preserve"> </w:t>
      </w:r>
      <w:r w:rsidRPr="004B1576">
        <w:rPr>
          <w:rFonts w:ascii="Arial" w:hAnsi="Arial" w:cs="Arial"/>
          <w:b/>
          <w:w w:val="95"/>
        </w:rPr>
        <w:t>ENTREGA E/OU</w:t>
      </w:r>
      <w:r w:rsidRPr="004B1576">
        <w:rPr>
          <w:rFonts w:ascii="Arial" w:hAnsi="Arial" w:cs="Arial"/>
          <w:b/>
          <w:spacing w:val="1"/>
          <w:w w:val="95"/>
        </w:rPr>
        <w:t xml:space="preserve"> </w:t>
      </w:r>
      <w:r w:rsidRPr="004B1576">
        <w:rPr>
          <w:rFonts w:ascii="Arial" w:hAnsi="Arial" w:cs="Arial"/>
          <w:b/>
          <w:w w:val="95"/>
        </w:rPr>
        <w:t>EXECUÇÃO</w:t>
      </w:r>
      <w:r w:rsidRPr="004B1576">
        <w:rPr>
          <w:rFonts w:ascii="Arial" w:hAnsi="Arial" w:cs="Arial"/>
          <w:b/>
          <w:spacing w:val="1"/>
          <w:w w:val="95"/>
        </w:rPr>
        <w:t xml:space="preserve"> </w:t>
      </w:r>
    </w:p>
    <w:p w:rsidR="00D06F01" w:rsidRPr="004B1576" w:rsidRDefault="00D06F01" w:rsidP="004B1576">
      <w:pPr>
        <w:pStyle w:val="PargrafodaLista"/>
        <w:spacing w:line="360" w:lineRule="auto"/>
        <w:ind w:left="612"/>
        <w:jc w:val="both"/>
        <w:rPr>
          <w:rFonts w:ascii="Arial" w:hAnsi="Arial" w:cs="Arial"/>
          <w:spacing w:val="2"/>
        </w:rPr>
      </w:pPr>
    </w:p>
    <w:p w:rsidR="00D06F01" w:rsidRPr="004B1576" w:rsidRDefault="00CE1E06" w:rsidP="004B1576">
      <w:pPr>
        <w:spacing w:line="360" w:lineRule="auto"/>
        <w:ind w:left="391"/>
        <w:jc w:val="both"/>
        <w:rPr>
          <w:rFonts w:ascii="Arial" w:hAnsi="Arial" w:cs="Arial"/>
          <w:spacing w:val="2"/>
          <w:sz w:val="22"/>
        </w:rPr>
      </w:pPr>
      <w:r w:rsidRPr="004B1576">
        <w:rPr>
          <w:rFonts w:ascii="Arial" w:hAnsi="Arial" w:cs="Arial"/>
          <w:b/>
          <w:sz w:val="22"/>
          <w:u w:val="single"/>
        </w:rPr>
        <w:t>PRAZO</w:t>
      </w:r>
      <w:r w:rsidRPr="004B1576">
        <w:rPr>
          <w:rFonts w:ascii="Arial" w:hAnsi="Arial" w:cs="Arial"/>
          <w:sz w:val="22"/>
        </w:rPr>
        <w:t>:</w:t>
      </w:r>
      <w:r w:rsidRPr="004B1576">
        <w:rPr>
          <w:rFonts w:ascii="Arial" w:hAnsi="Arial" w:cs="Arial"/>
          <w:spacing w:val="2"/>
          <w:sz w:val="22"/>
        </w:rPr>
        <w:t xml:space="preserve"> </w:t>
      </w:r>
      <w:r w:rsidR="004D314E" w:rsidRPr="004B1576">
        <w:rPr>
          <w:rFonts w:ascii="Arial" w:hAnsi="Arial" w:cs="Arial"/>
        </w:rPr>
        <w:t xml:space="preserve"> </w:t>
      </w:r>
      <w:r w:rsidR="004D314E" w:rsidRPr="004B1576">
        <w:rPr>
          <w:rFonts w:ascii="Arial" w:hAnsi="Arial" w:cs="Arial"/>
          <w:sz w:val="22"/>
        </w:rPr>
        <w:t>O produto licitado serão adquiridos PARCELADAMENTE pelo LAVRASPREV conforme solicitação da gerência, contados da data de recebimento da nota de empenho ou solicitação da Gerência. A empresa signatária deverá fornecer os objetos cotados na sede do LAVRASPREV, à Rua Cap. José Ribeiro, 47 - Centro, conforme as particularidades e demais condições estipuladas em sua proposta comercial.</w:t>
      </w:r>
    </w:p>
    <w:p w:rsidR="00D06F01" w:rsidRPr="004B1576" w:rsidRDefault="00D06F01" w:rsidP="004B1576">
      <w:pPr>
        <w:pStyle w:val="PargrafodaLista"/>
        <w:spacing w:line="360" w:lineRule="auto"/>
        <w:ind w:left="612"/>
        <w:jc w:val="both"/>
        <w:rPr>
          <w:rFonts w:ascii="Arial" w:hAnsi="Arial" w:cs="Arial"/>
          <w:spacing w:val="2"/>
        </w:rPr>
      </w:pPr>
    </w:p>
    <w:p w:rsidR="00D06F01" w:rsidRPr="004B1576" w:rsidRDefault="00CE1E06" w:rsidP="004B1576">
      <w:pPr>
        <w:spacing w:line="360" w:lineRule="auto"/>
        <w:ind w:left="391" w:right="159"/>
        <w:jc w:val="both"/>
        <w:rPr>
          <w:rFonts w:ascii="Arial" w:hAnsi="Arial" w:cs="Arial"/>
        </w:rPr>
      </w:pPr>
      <w:r w:rsidRPr="004B1576">
        <w:rPr>
          <w:rFonts w:ascii="Arial" w:hAnsi="Arial" w:cs="Arial"/>
          <w:b/>
          <w:u w:val="single"/>
        </w:rPr>
        <w:t>LOCAL DE ENTREGA ou EXECUÇÃO DOS SERVIÇOS/OBRAS:</w:t>
      </w:r>
      <w:r w:rsidRPr="004B1576">
        <w:rPr>
          <w:rFonts w:ascii="Arial" w:hAnsi="Arial" w:cs="Arial"/>
          <w:b/>
          <w:spacing w:val="1"/>
        </w:rPr>
        <w:t xml:space="preserve"> </w:t>
      </w:r>
    </w:p>
    <w:p w:rsidR="001F3628" w:rsidRPr="004B1576" w:rsidRDefault="001F3628" w:rsidP="004B1576">
      <w:pPr>
        <w:spacing w:line="360" w:lineRule="auto"/>
        <w:ind w:left="391"/>
        <w:jc w:val="both"/>
        <w:rPr>
          <w:rFonts w:ascii="Arial" w:hAnsi="Arial" w:cs="Arial"/>
          <w:spacing w:val="2"/>
          <w:sz w:val="22"/>
        </w:rPr>
      </w:pPr>
      <w:r w:rsidRPr="004B1576">
        <w:rPr>
          <w:rFonts w:ascii="Arial" w:hAnsi="Arial" w:cs="Arial"/>
          <w:spacing w:val="2"/>
          <w:sz w:val="22"/>
        </w:rPr>
        <w:t xml:space="preserve">A empresa signatária deverá fornecer os objetos cotados da sede do LAVRASPREV, à rua Cap. José Ribeiro, 47 – Centro, conforme as particularidades e demais condições estipuladas em sua proposta comercial. </w:t>
      </w:r>
    </w:p>
    <w:p w:rsidR="001F3628" w:rsidRPr="004B1576" w:rsidRDefault="00CE1E06" w:rsidP="004B1576">
      <w:pPr>
        <w:pStyle w:val="Corpodetexto"/>
        <w:spacing w:after="0" w:line="360" w:lineRule="auto"/>
        <w:ind w:left="391" w:right="159"/>
        <w:jc w:val="both"/>
        <w:rPr>
          <w:rFonts w:ascii="Arial" w:hAnsi="Arial" w:cs="Arial"/>
          <w:sz w:val="22"/>
        </w:rPr>
      </w:pPr>
      <w:r w:rsidRPr="004B1576">
        <w:rPr>
          <w:rFonts w:ascii="Arial" w:hAnsi="Arial" w:cs="Arial"/>
          <w:b/>
          <w:u w:val="single"/>
        </w:rPr>
        <w:t>CONDIÇÕES DE ENTREGA OU EXECUÇÃO:</w:t>
      </w:r>
      <w:r w:rsidRPr="004B1576">
        <w:rPr>
          <w:rFonts w:ascii="Arial" w:hAnsi="Arial" w:cs="Arial"/>
          <w:b/>
        </w:rPr>
        <w:t xml:space="preserve"> </w:t>
      </w:r>
      <w:r w:rsidRPr="004B1576">
        <w:rPr>
          <w:rFonts w:ascii="Arial" w:hAnsi="Arial" w:cs="Arial"/>
          <w:sz w:val="22"/>
        </w:rPr>
        <w:t xml:space="preserve">Os produtos devem ser novos, entregues embalados com suas respectivas notas fiscais durante o horário de expediente, de segunda a sexta-feira das 08:00 às 18:00. </w:t>
      </w:r>
    </w:p>
    <w:p w:rsidR="00487076" w:rsidRPr="004B1576" w:rsidRDefault="00487076" w:rsidP="004B1576">
      <w:pPr>
        <w:pStyle w:val="Corpodetexto"/>
        <w:spacing w:after="0" w:line="360" w:lineRule="auto"/>
        <w:ind w:left="391" w:right="159"/>
        <w:jc w:val="both"/>
        <w:rPr>
          <w:rFonts w:ascii="Arial" w:hAnsi="Arial" w:cs="Arial"/>
        </w:rPr>
      </w:pPr>
    </w:p>
    <w:p w:rsidR="00D06F01" w:rsidRPr="004B1576" w:rsidRDefault="00CE1E06" w:rsidP="004B1576">
      <w:pPr>
        <w:pStyle w:val="Ttulo3"/>
        <w:keepNext w:val="0"/>
        <w:keepLines w:val="0"/>
        <w:numPr>
          <w:ilvl w:val="0"/>
          <w:numId w:val="25"/>
        </w:numPr>
        <w:tabs>
          <w:tab w:val="left" w:pos="1321"/>
        </w:tabs>
        <w:suppressAutoHyphens w:val="0"/>
        <w:overflowPunct/>
        <w:spacing w:before="147" w:line="360" w:lineRule="auto"/>
        <w:jc w:val="both"/>
        <w:rPr>
          <w:rFonts w:ascii="Arial" w:hAnsi="Arial" w:cs="Arial"/>
        </w:rPr>
      </w:pPr>
      <w:r w:rsidRPr="004B1576">
        <w:rPr>
          <w:rFonts w:ascii="Arial" w:hAnsi="Arial" w:cs="Arial"/>
          <w:szCs w:val="24"/>
        </w:rPr>
        <w:t>PRAZO</w:t>
      </w:r>
      <w:r w:rsidRPr="004B1576">
        <w:rPr>
          <w:rFonts w:ascii="Arial" w:hAnsi="Arial" w:cs="Arial"/>
          <w:spacing w:val="-4"/>
          <w:szCs w:val="24"/>
        </w:rPr>
        <w:t xml:space="preserve"> </w:t>
      </w:r>
      <w:r w:rsidR="00433E69" w:rsidRPr="004B1576">
        <w:rPr>
          <w:rFonts w:ascii="Arial" w:hAnsi="Arial" w:cs="Arial"/>
          <w:szCs w:val="24"/>
        </w:rPr>
        <w:t>E</w:t>
      </w:r>
      <w:r w:rsidRPr="004B1576">
        <w:rPr>
          <w:rFonts w:ascii="Arial" w:hAnsi="Arial" w:cs="Arial"/>
          <w:spacing w:val="-6"/>
          <w:szCs w:val="24"/>
        </w:rPr>
        <w:t xml:space="preserve"> </w:t>
      </w:r>
      <w:r w:rsidRPr="004B1576">
        <w:rPr>
          <w:rFonts w:ascii="Arial" w:hAnsi="Arial" w:cs="Arial"/>
          <w:szCs w:val="24"/>
        </w:rPr>
        <w:t>CONDIÇÕES</w:t>
      </w:r>
      <w:r w:rsidRPr="004B1576">
        <w:rPr>
          <w:rFonts w:ascii="Arial" w:hAnsi="Arial" w:cs="Arial"/>
          <w:spacing w:val="-5"/>
          <w:szCs w:val="24"/>
        </w:rPr>
        <w:t xml:space="preserve"> </w:t>
      </w:r>
      <w:r w:rsidRPr="004B1576">
        <w:rPr>
          <w:rFonts w:ascii="Arial" w:hAnsi="Arial" w:cs="Arial"/>
          <w:szCs w:val="24"/>
        </w:rPr>
        <w:t>DE</w:t>
      </w:r>
      <w:r w:rsidRPr="004B1576">
        <w:rPr>
          <w:rFonts w:ascii="Arial" w:hAnsi="Arial" w:cs="Arial"/>
          <w:spacing w:val="-8"/>
          <w:szCs w:val="24"/>
        </w:rPr>
        <w:t xml:space="preserve"> </w:t>
      </w:r>
      <w:r w:rsidRPr="004B1576">
        <w:rPr>
          <w:rFonts w:ascii="Arial" w:hAnsi="Arial" w:cs="Arial"/>
          <w:szCs w:val="24"/>
        </w:rPr>
        <w:t>GARANTIA</w:t>
      </w:r>
      <w:r w:rsidRPr="004B1576">
        <w:rPr>
          <w:rFonts w:ascii="Arial" w:hAnsi="Arial" w:cs="Arial"/>
          <w:spacing w:val="-13"/>
          <w:szCs w:val="24"/>
        </w:rPr>
        <w:t xml:space="preserve"> </w:t>
      </w:r>
    </w:p>
    <w:p w:rsidR="00D06F01" w:rsidRPr="004B1576" w:rsidRDefault="00D06F01" w:rsidP="004B1576">
      <w:pPr>
        <w:widowControl/>
        <w:tabs>
          <w:tab w:val="left" w:pos="284"/>
        </w:tabs>
        <w:autoSpaceDE w:val="0"/>
        <w:autoSpaceDN w:val="0"/>
        <w:adjustRightInd w:val="0"/>
        <w:spacing w:line="360" w:lineRule="auto"/>
        <w:ind w:right="-142"/>
        <w:jc w:val="both"/>
        <w:rPr>
          <w:rFonts w:ascii="Arial" w:eastAsia="Arial" w:hAnsi="Arial" w:cs="Arial"/>
          <w:b/>
          <w:bCs/>
          <w:spacing w:val="-13"/>
          <w:kern w:val="0"/>
          <w:lang w:val="pt-PT" w:eastAsia="en-US" w:bidi="ar-SA"/>
        </w:rPr>
      </w:pPr>
    </w:p>
    <w:p w:rsidR="00D06F01" w:rsidRPr="004B1576" w:rsidRDefault="00CE1E06" w:rsidP="004B1576">
      <w:pPr>
        <w:widowControl/>
        <w:tabs>
          <w:tab w:val="left" w:pos="284"/>
        </w:tabs>
        <w:autoSpaceDE w:val="0"/>
        <w:autoSpaceDN w:val="0"/>
        <w:adjustRightInd w:val="0"/>
        <w:spacing w:line="360" w:lineRule="auto"/>
        <w:ind w:right="-142"/>
        <w:jc w:val="both"/>
        <w:rPr>
          <w:rFonts w:ascii="Arial" w:hAnsi="Arial" w:cs="Arial"/>
          <w:kern w:val="24"/>
          <w:sz w:val="22"/>
          <w:szCs w:val="22"/>
          <w:lang w:eastAsia="pt-BR"/>
        </w:rPr>
      </w:pPr>
      <w:r w:rsidRPr="004B1576">
        <w:rPr>
          <w:rFonts w:ascii="Arial" w:eastAsia="Arial" w:hAnsi="Arial" w:cs="Arial"/>
          <w:b/>
          <w:bCs/>
          <w:spacing w:val="-13"/>
          <w:kern w:val="0"/>
          <w:lang w:val="pt-PT" w:eastAsia="en-US" w:bidi="ar-SA"/>
        </w:rPr>
        <w:tab/>
      </w:r>
      <w:r w:rsidRPr="004B1576">
        <w:rPr>
          <w:rFonts w:ascii="Arial" w:hAnsi="Arial" w:cs="Arial"/>
          <w:kern w:val="24"/>
          <w:sz w:val="22"/>
          <w:szCs w:val="22"/>
          <w:lang w:eastAsia="pt-BR"/>
        </w:rPr>
        <w:t xml:space="preserve">Cabe a contratada reparar ou indenizar, dentro do prazo estipulado pela autoridade competente, todas e quaisquer avarias ou danos causados aos bens do contratante, ou de terceiros, decorrentes de ação ou omissão de seus empregados e fornecedores. </w:t>
      </w:r>
    </w:p>
    <w:p w:rsidR="00D06F01" w:rsidRPr="004B1576" w:rsidRDefault="00CE1E06" w:rsidP="004B1576">
      <w:pPr>
        <w:widowControl/>
        <w:tabs>
          <w:tab w:val="left" w:pos="284"/>
        </w:tabs>
        <w:autoSpaceDE w:val="0"/>
        <w:autoSpaceDN w:val="0"/>
        <w:adjustRightInd w:val="0"/>
        <w:spacing w:line="360" w:lineRule="auto"/>
        <w:ind w:right="-142"/>
        <w:jc w:val="both"/>
        <w:rPr>
          <w:rFonts w:ascii="Arial" w:hAnsi="Arial" w:cs="Arial"/>
          <w:kern w:val="24"/>
          <w:sz w:val="22"/>
          <w:szCs w:val="22"/>
          <w:lang w:eastAsia="pt-BR"/>
        </w:rPr>
      </w:pPr>
      <w:r w:rsidRPr="004B1576">
        <w:rPr>
          <w:rFonts w:ascii="Arial" w:hAnsi="Arial" w:cs="Arial"/>
          <w:kern w:val="24"/>
          <w:sz w:val="22"/>
          <w:szCs w:val="22"/>
          <w:lang w:eastAsia="pt-BR"/>
        </w:rPr>
        <w:tab/>
        <w:t>Substituir no prazo máximo de até 72 (duas) horas, a contar da data da notificação, os produtos entregues, caso se apresentem impróprios para uso ou com algum dano. Além disso, deve se atentar para providenciar para que seus empregados cumpram as normas internas relativas à segurança do contratante;</w:t>
      </w:r>
    </w:p>
    <w:p w:rsidR="00D06F01" w:rsidRPr="004B1576" w:rsidRDefault="00CE1E06" w:rsidP="004B1576">
      <w:pPr>
        <w:widowControl/>
        <w:tabs>
          <w:tab w:val="left" w:pos="284"/>
        </w:tabs>
        <w:autoSpaceDE w:val="0"/>
        <w:autoSpaceDN w:val="0"/>
        <w:adjustRightInd w:val="0"/>
        <w:spacing w:line="360" w:lineRule="auto"/>
        <w:ind w:right="-142"/>
        <w:jc w:val="both"/>
        <w:rPr>
          <w:rFonts w:ascii="Arial" w:hAnsi="Arial" w:cs="Arial"/>
          <w:kern w:val="24"/>
          <w:sz w:val="22"/>
          <w:szCs w:val="22"/>
          <w:lang w:eastAsia="pt-BR"/>
        </w:rPr>
      </w:pPr>
      <w:r w:rsidRPr="004B1576">
        <w:rPr>
          <w:rFonts w:ascii="Arial" w:hAnsi="Arial" w:cs="Arial"/>
          <w:kern w:val="24"/>
          <w:sz w:val="22"/>
          <w:szCs w:val="22"/>
          <w:lang w:eastAsia="pt-BR"/>
        </w:rPr>
        <w:tab/>
        <w:t>A contratada deve manter durante todo o período de vigência do contrato, todas as condições que ensejaram a sua habilitação na licitação e contratação. E deve em hipótese alguma, deverá subcontratar ou transferir a outrem, no todo ou em parte, o objeto da contratação definida neste Estudo Técnico Preliminar, sem prévia anuência do Contratante. Caso ocorra a subcontratação, mesmo que autorizada pelo Contratante, este não se responsabilizará por qualquer obrigação ou encargo do subcontratado;</w:t>
      </w:r>
    </w:p>
    <w:p w:rsidR="00D06F01" w:rsidRPr="004B1576" w:rsidRDefault="00CE1E06" w:rsidP="004B1576">
      <w:pPr>
        <w:widowControl/>
        <w:tabs>
          <w:tab w:val="left" w:pos="284"/>
        </w:tabs>
        <w:autoSpaceDE w:val="0"/>
        <w:autoSpaceDN w:val="0"/>
        <w:adjustRightInd w:val="0"/>
        <w:spacing w:line="360" w:lineRule="auto"/>
        <w:ind w:right="-142"/>
        <w:jc w:val="both"/>
        <w:rPr>
          <w:rFonts w:ascii="Arial" w:hAnsi="Arial" w:cs="Arial"/>
          <w:kern w:val="24"/>
          <w:sz w:val="22"/>
          <w:szCs w:val="22"/>
          <w:lang w:eastAsia="pt-BR"/>
        </w:rPr>
      </w:pPr>
      <w:r w:rsidRPr="004B1576">
        <w:rPr>
          <w:rFonts w:ascii="Arial" w:hAnsi="Arial" w:cs="Arial"/>
          <w:kern w:val="24"/>
          <w:sz w:val="22"/>
          <w:szCs w:val="22"/>
          <w:lang w:eastAsia="pt-BR"/>
        </w:rPr>
        <w:tab/>
        <w:t>A contratada deve fornecer os materiais descritos nos respectivos grupos, com rapidez e eficiência, se apresentar disponível para atender as posteriores dúvidas e necessidades emergenciais da contratante, a fim de saná-las, o mais brevemente possível. Assim, deve cumprir o objeto do contrato estritamente de acordo com as normas que regulamentam o objeto da contratação.</w:t>
      </w:r>
    </w:p>
    <w:p w:rsidR="00D06F01" w:rsidRPr="004B1576" w:rsidRDefault="00CE1E06" w:rsidP="004B1576">
      <w:pPr>
        <w:pStyle w:val="Ttulo3"/>
        <w:tabs>
          <w:tab w:val="left" w:pos="1321"/>
        </w:tabs>
        <w:spacing w:before="146" w:line="360" w:lineRule="auto"/>
        <w:jc w:val="both"/>
        <w:rPr>
          <w:rFonts w:ascii="Arial" w:hAnsi="Arial" w:cs="Arial"/>
          <w:szCs w:val="24"/>
        </w:rPr>
      </w:pPr>
      <w:r w:rsidRPr="004B1576">
        <w:rPr>
          <w:rFonts w:ascii="Arial" w:hAnsi="Arial" w:cs="Arial"/>
          <w:szCs w:val="24"/>
        </w:rPr>
        <w:t>6 GESTOR</w:t>
      </w:r>
      <w:r w:rsidRPr="004B1576">
        <w:rPr>
          <w:rFonts w:ascii="Arial" w:hAnsi="Arial" w:cs="Arial"/>
          <w:spacing w:val="-12"/>
          <w:szCs w:val="24"/>
        </w:rPr>
        <w:t xml:space="preserve"> </w:t>
      </w:r>
      <w:r w:rsidRPr="004B1576">
        <w:rPr>
          <w:rFonts w:ascii="Arial" w:hAnsi="Arial" w:cs="Arial"/>
          <w:szCs w:val="24"/>
        </w:rPr>
        <w:t>DO</w:t>
      </w:r>
      <w:r w:rsidRPr="004B1576">
        <w:rPr>
          <w:rFonts w:ascii="Arial" w:hAnsi="Arial" w:cs="Arial"/>
          <w:spacing w:val="-10"/>
          <w:szCs w:val="24"/>
        </w:rPr>
        <w:t xml:space="preserve"> </w:t>
      </w:r>
      <w:r w:rsidRPr="004B1576">
        <w:rPr>
          <w:rFonts w:ascii="Arial" w:hAnsi="Arial" w:cs="Arial"/>
          <w:szCs w:val="24"/>
        </w:rPr>
        <w:t>CONTRATO</w:t>
      </w:r>
      <w:r w:rsidRPr="004B1576">
        <w:rPr>
          <w:rFonts w:ascii="Arial" w:hAnsi="Arial" w:cs="Arial"/>
          <w:spacing w:val="-8"/>
          <w:szCs w:val="24"/>
        </w:rPr>
        <w:t xml:space="preserve"> </w:t>
      </w:r>
    </w:p>
    <w:p w:rsidR="00D06F01" w:rsidRPr="004B1576" w:rsidRDefault="00D06F01" w:rsidP="004B1576">
      <w:pPr>
        <w:pStyle w:val="Ttulo3"/>
        <w:tabs>
          <w:tab w:val="left" w:pos="1321"/>
        </w:tabs>
        <w:spacing w:line="360" w:lineRule="auto"/>
        <w:jc w:val="both"/>
        <w:rPr>
          <w:rFonts w:ascii="Arial" w:eastAsia="SimSun" w:hAnsi="Arial" w:cs="Arial"/>
          <w:b/>
          <w:bCs/>
          <w:sz w:val="22"/>
          <w:szCs w:val="24"/>
        </w:rPr>
      </w:pPr>
    </w:p>
    <w:p w:rsidR="00D06F01" w:rsidRPr="004B1576" w:rsidRDefault="00CE1E06" w:rsidP="004B1576">
      <w:pPr>
        <w:pStyle w:val="Ttulo3"/>
        <w:tabs>
          <w:tab w:val="left" w:pos="1321"/>
        </w:tabs>
        <w:spacing w:line="360" w:lineRule="auto"/>
        <w:jc w:val="both"/>
        <w:rPr>
          <w:rFonts w:ascii="Arial" w:eastAsia="SimSun" w:hAnsi="Arial" w:cs="Arial"/>
          <w:b/>
          <w:bCs/>
          <w:sz w:val="22"/>
          <w:szCs w:val="24"/>
        </w:rPr>
      </w:pPr>
      <w:r w:rsidRPr="004B1576">
        <w:rPr>
          <w:rFonts w:ascii="Arial" w:eastAsia="SimSun" w:hAnsi="Arial" w:cs="Arial"/>
          <w:sz w:val="22"/>
          <w:szCs w:val="24"/>
        </w:rPr>
        <w:t xml:space="preserve">   </w:t>
      </w:r>
      <w:r w:rsidR="00487076" w:rsidRPr="004B1576">
        <w:rPr>
          <w:rFonts w:ascii="Arial" w:eastAsia="SimSun" w:hAnsi="Arial" w:cs="Arial"/>
          <w:sz w:val="22"/>
          <w:szCs w:val="24"/>
        </w:rPr>
        <w:t xml:space="preserve">O Gestor de Contratos é o </w:t>
      </w:r>
      <w:r w:rsidR="00CE2871" w:rsidRPr="004B1576">
        <w:rPr>
          <w:rFonts w:ascii="Arial" w:eastAsia="SimSun" w:hAnsi="Arial" w:cs="Arial"/>
          <w:sz w:val="22"/>
          <w:szCs w:val="24"/>
        </w:rPr>
        <w:t>Diretor Presidente Luciano Pereira</w:t>
      </w:r>
      <w:r w:rsidR="00711DC1" w:rsidRPr="004B1576">
        <w:rPr>
          <w:rFonts w:ascii="Arial" w:eastAsia="SimSun" w:hAnsi="Arial" w:cs="Arial"/>
          <w:sz w:val="22"/>
          <w:szCs w:val="24"/>
        </w:rPr>
        <w:t>.</w:t>
      </w:r>
    </w:p>
    <w:p w:rsidR="00D06F01" w:rsidRPr="004B1576" w:rsidRDefault="00D06F01" w:rsidP="004B1576">
      <w:pPr>
        <w:pStyle w:val="Ttulo3"/>
        <w:tabs>
          <w:tab w:val="left" w:pos="1321"/>
        </w:tabs>
        <w:spacing w:line="360" w:lineRule="auto"/>
        <w:jc w:val="both"/>
        <w:rPr>
          <w:rFonts w:ascii="Arial" w:eastAsia="SimSun" w:hAnsi="Arial" w:cs="Arial"/>
          <w:b/>
          <w:bCs/>
          <w:sz w:val="22"/>
          <w:szCs w:val="24"/>
        </w:rPr>
      </w:pPr>
    </w:p>
    <w:p w:rsidR="00D06F01" w:rsidRPr="004B1576" w:rsidRDefault="00CE1E06" w:rsidP="004B1576">
      <w:pPr>
        <w:pStyle w:val="Ttulo3"/>
        <w:tabs>
          <w:tab w:val="left" w:pos="1321"/>
        </w:tabs>
        <w:spacing w:before="143" w:line="360" w:lineRule="auto"/>
        <w:jc w:val="both"/>
        <w:rPr>
          <w:rFonts w:ascii="Arial" w:hAnsi="Arial" w:cs="Arial"/>
          <w:spacing w:val="4"/>
          <w:szCs w:val="24"/>
        </w:rPr>
      </w:pPr>
      <w:r w:rsidRPr="004B1576">
        <w:rPr>
          <w:rFonts w:ascii="Arial" w:hAnsi="Arial" w:cs="Arial"/>
          <w:spacing w:val="-1"/>
          <w:szCs w:val="24"/>
        </w:rPr>
        <w:t>7 CRONOGRAMA</w:t>
      </w:r>
      <w:r w:rsidRPr="004B1576">
        <w:rPr>
          <w:rFonts w:ascii="Arial" w:hAnsi="Arial" w:cs="Arial"/>
          <w:spacing w:val="-13"/>
          <w:szCs w:val="24"/>
        </w:rPr>
        <w:t xml:space="preserve"> </w:t>
      </w:r>
      <w:r w:rsidRPr="004B1576">
        <w:rPr>
          <w:rFonts w:ascii="Arial" w:hAnsi="Arial" w:cs="Arial"/>
          <w:spacing w:val="-1"/>
          <w:szCs w:val="24"/>
        </w:rPr>
        <w:t>FÍSICO/FINANCEIRO</w:t>
      </w:r>
      <w:r w:rsidRPr="004B1576">
        <w:rPr>
          <w:rFonts w:ascii="Arial" w:hAnsi="Arial" w:cs="Arial"/>
          <w:spacing w:val="4"/>
          <w:szCs w:val="24"/>
        </w:rPr>
        <w:t xml:space="preserve"> </w:t>
      </w:r>
    </w:p>
    <w:p w:rsidR="00D06F01" w:rsidRPr="004B1576" w:rsidRDefault="00D06F01" w:rsidP="004B1576">
      <w:pPr>
        <w:pStyle w:val="Ttulo3"/>
        <w:tabs>
          <w:tab w:val="left" w:pos="1321"/>
        </w:tabs>
        <w:spacing w:before="143" w:line="360" w:lineRule="auto"/>
        <w:jc w:val="both"/>
        <w:rPr>
          <w:rFonts w:ascii="Arial" w:hAnsi="Arial" w:cs="Arial"/>
          <w:szCs w:val="24"/>
        </w:rPr>
      </w:pPr>
    </w:p>
    <w:p w:rsidR="00D06F01" w:rsidRPr="004B1576" w:rsidRDefault="0004635F" w:rsidP="004B1576">
      <w:pPr>
        <w:pStyle w:val="Corpodetexto"/>
        <w:spacing w:line="360" w:lineRule="auto"/>
        <w:ind w:right="159"/>
        <w:jc w:val="both"/>
        <w:rPr>
          <w:rFonts w:ascii="Arial" w:hAnsi="Arial" w:cs="Arial"/>
          <w:sz w:val="22"/>
          <w:szCs w:val="22"/>
        </w:rPr>
      </w:pPr>
      <w:r w:rsidRPr="004B1576">
        <w:rPr>
          <w:rFonts w:ascii="Arial" w:hAnsi="Arial" w:cs="Arial"/>
          <w:sz w:val="22"/>
          <w:szCs w:val="22"/>
        </w:rPr>
        <w:t>O valor do serv</w:t>
      </w:r>
      <w:r w:rsidR="004A14F4" w:rsidRPr="004B1576">
        <w:rPr>
          <w:rFonts w:ascii="Arial" w:hAnsi="Arial" w:cs="Arial"/>
          <w:sz w:val="22"/>
          <w:szCs w:val="22"/>
        </w:rPr>
        <w:t>iço é estimado em R$ 1.802,40</w:t>
      </w:r>
      <w:r w:rsidRPr="004B1576">
        <w:rPr>
          <w:rFonts w:ascii="Arial" w:hAnsi="Arial" w:cs="Arial"/>
          <w:sz w:val="22"/>
          <w:szCs w:val="22"/>
        </w:rPr>
        <w:t xml:space="preserve"> (</w:t>
      </w:r>
      <w:r w:rsidR="004A14F4" w:rsidRPr="004B1576">
        <w:rPr>
          <w:rFonts w:ascii="Arial" w:hAnsi="Arial" w:cs="Arial"/>
          <w:sz w:val="22"/>
          <w:szCs w:val="22"/>
        </w:rPr>
        <w:t>Um mil oitocentos e dois reais e quarente</w:t>
      </w:r>
      <w:r w:rsidRPr="004B1576">
        <w:rPr>
          <w:rFonts w:ascii="Arial" w:hAnsi="Arial" w:cs="Arial"/>
          <w:sz w:val="22"/>
          <w:szCs w:val="22"/>
        </w:rPr>
        <w:t xml:space="preserve"> centavos), em que a dotação or</w:t>
      </w:r>
      <w:r w:rsidR="00D039C2" w:rsidRPr="004B1576">
        <w:rPr>
          <w:rFonts w:ascii="Arial" w:hAnsi="Arial" w:cs="Arial"/>
          <w:sz w:val="22"/>
          <w:szCs w:val="22"/>
        </w:rPr>
        <w:t>çamentária é a ficha 842 e ficha 869</w:t>
      </w:r>
      <w:r w:rsidRPr="004B1576">
        <w:rPr>
          <w:rFonts w:ascii="Arial" w:hAnsi="Arial" w:cs="Arial"/>
          <w:sz w:val="22"/>
          <w:szCs w:val="22"/>
        </w:rPr>
        <w:t xml:space="preserve"> e a Fonte de </w:t>
      </w:r>
      <w:r w:rsidR="00D039C2" w:rsidRPr="004B1576">
        <w:rPr>
          <w:rFonts w:ascii="Arial" w:hAnsi="Arial" w:cs="Arial"/>
          <w:sz w:val="22"/>
          <w:szCs w:val="22"/>
        </w:rPr>
        <w:t>Recurso é a 802 e fonte 802</w:t>
      </w:r>
      <w:r w:rsidRPr="004B1576">
        <w:rPr>
          <w:rFonts w:ascii="Arial" w:hAnsi="Arial" w:cs="Arial"/>
          <w:sz w:val="22"/>
          <w:szCs w:val="22"/>
        </w:rPr>
        <w:t>.</w:t>
      </w:r>
      <w:r w:rsidR="00926C04" w:rsidRPr="004B1576">
        <w:rPr>
          <w:rFonts w:ascii="Arial" w:hAnsi="Arial" w:cs="Arial"/>
          <w:sz w:val="22"/>
          <w:szCs w:val="22"/>
        </w:rPr>
        <w:t xml:space="preserve"> </w:t>
      </w:r>
    </w:p>
    <w:p w:rsidR="00D06F01" w:rsidRPr="004B1576" w:rsidRDefault="00CE1E06" w:rsidP="004B1576">
      <w:pPr>
        <w:pStyle w:val="Ttulo3"/>
        <w:tabs>
          <w:tab w:val="left" w:pos="1321"/>
        </w:tabs>
        <w:spacing w:before="163" w:line="360" w:lineRule="auto"/>
        <w:jc w:val="both"/>
        <w:rPr>
          <w:rFonts w:ascii="Arial" w:hAnsi="Arial" w:cs="Arial"/>
          <w:spacing w:val="-1"/>
          <w:szCs w:val="24"/>
        </w:rPr>
      </w:pPr>
      <w:r w:rsidRPr="004B1576">
        <w:rPr>
          <w:rFonts w:ascii="Arial" w:hAnsi="Arial" w:cs="Arial"/>
          <w:spacing w:val="-1"/>
          <w:szCs w:val="24"/>
        </w:rPr>
        <w:t>8 OBRIGAÇÕES</w:t>
      </w:r>
      <w:r w:rsidRPr="004B1576">
        <w:rPr>
          <w:rFonts w:ascii="Arial" w:hAnsi="Arial" w:cs="Arial"/>
          <w:spacing w:val="-12"/>
          <w:szCs w:val="24"/>
        </w:rPr>
        <w:t xml:space="preserve"> </w:t>
      </w:r>
      <w:r w:rsidRPr="004B1576">
        <w:rPr>
          <w:rFonts w:ascii="Arial" w:hAnsi="Arial" w:cs="Arial"/>
          <w:spacing w:val="-1"/>
          <w:szCs w:val="24"/>
        </w:rPr>
        <w:t>ACESSÓRIAS</w:t>
      </w:r>
      <w:r w:rsidRPr="004B1576">
        <w:rPr>
          <w:rFonts w:ascii="Arial" w:hAnsi="Arial" w:cs="Arial"/>
          <w:spacing w:val="-8"/>
          <w:szCs w:val="24"/>
        </w:rPr>
        <w:t xml:space="preserve"> </w:t>
      </w:r>
      <w:r w:rsidRPr="004B1576">
        <w:rPr>
          <w:rFonts w:ascii="Arial" w:hAnsi="Arial" w:cs="Arial"/>
          <w:spacing w:val="-1"/>
          <w:szCs w:val="24"/>
        </w:rPr>
        <w:t>(CONTRATANTE</w:t>
      </w:r>
      <w:r w:rsidRPr="004B1576">
        <w:rPr>
          <w:rFonts w:ascii="Arial" w:hAnsi="Arial" w:cs="Arial"/>
          <w:spacing w:val="-10"/>
          <w:szCs w:val="24"/>
        </w:rPr>
        <w:t xml:space="preserve"> </w:t>
      </w:r>
      <w:r w:rsidRPr="004B1576">
        <w:rPr>
          <w:rFonts w:ascii="Arial" w:hAnsi="Arial" w:cs="Arial"/>
          <w:spacing w:val="-1"/>
          <w:szCs w:val="24"/>
        </w:rPr>
        <w:t>E</w:t>
      </w:r>
      <w:r w:rsidRPr="004B1576">
        <w:rPr>
          <w:rFonts w:ascii="Arial" w:hAnsi="Arial" w:cs="Arial"/>
          <w:spacing w:val="-8"/>
          <w:szCs w:val="24"/>
        </w:rPr>
        <w:t xml:space="preserve"> </w:t>
      </w:r>
      <w:r w:rsidRPr="004B1576">
        <w:rPr>
          <w:rFonts w:ascii="Arial" w:hAnsi="Arial" w:cs="Arial"/>
          <w:spacing w:val="-1"/>
          <w:szCs w:val="24"/>
        </w:rPr>
        <w:t>CONTRATADA)</w:t>
      </w:r>
    </w:p>
    <w:p w:rsidR="00D06F01" w:rsidRPr="004B1576" w:rsidRDefault="00D06F01" w:rsidP="004B1576">
      <w:pPr>
        <w:pStyle w:val="Ttulo3"/>
        <w:tabs>
          <w:tab w:val="left" w:pos="1321"/>
        </w:tabs>
        <w:spacing w:before="163" w:line="360" w:lineRule="auto"/>
        <w:jc w:val="both"/>
        <w:rPr>
          <w:rFonts w:ascii="Arial" w:hAnsi="Arial" w:cs="Arial"/>
          <w:szCs w:val="24"/>
        </w:rPr>
      </w:pP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1-</w:t>
      </w:r>
      <w:r w:rsidRPr="004B1576">
        <w:rPr>
          <w:rFonts w:ascii="Arial" w:eastAsia="SimSun" w:hAnsi="Arial" w:cs="Arial"/>
          <w:sz w:val="22"/>
          <w:szCs w:val="22"/>
        </w:rPr>
        <w:tab/>
        <w:t>A contratante e a contratada devem se atentar a Instrução normativa SEGES/ME Nº 67, de 8 de Julho de 2021 (Atualizada);</w:t>
      </w: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2-</w:t>
      </w:r>
      <w:r w:rsidRPr="004B1576">
        <w:rPr>
          <w:rFonts w:ascii="Arial" w:eastAsia="SimSun" w:hAnsi="Arial" w:cs="Arial"/>
          <w:sz w:val="22"/>
          <w:szCs w:val="22"/>
        </w:rPr>
        <w:tab/>
        <w:t>A Contratada deverá cumprir todas as obrigações constantes no Edital, bem como sua proposta, assumindo como exclusivamente seus os riscos e as despesas decorrentes da boa e perfeita execução do objeto;</w:t>
      </w: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3-</w:t>
      </w:r>
      <w:r w:rsidRPr="004B1576">
        <w:rPr>
          <w:rFonts w:ascii="Arial" w:eastAsia="SimSun" w:hAnsi="Arial" w:cs="Arial"/>
          <w:sz w:val="22"/>
          <w:szCs w:val="22"/>
        </w:rPr>
        <w:tab/>
        <w:t xml:space="preserve">Cabe a contratada atender solicitações nos prazos estipulados;  </w:t>
      </w: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4-</w:t>
      </w:r>
      <w:r w:rsidRPr="004B1576">
        <w:rPr>
          <w:rFonts w:ascii="Arial" w:eastAsia="SimSun" w:hAnsi="Arial" w:cs="Arial"/>
          <w:sz w:val="22"/>
          <w:szCs w:val="22"/>
        </w:rPr>
        <w:tab/>
        <w:t>Cabe a contratada responder por todos os ônus referentes ao fornecimento ora contratado, tais como fretes, impostos, seguros, encargos trabalhistas, previdenciários, fiscais e comerciais, decorrentes do objeto contratado;</w:t>
      </w: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5-</w:t>
      </w:r>
      <w:r w:rsidRPr="004B1576">
        <w:rPr>
          <w:rFonts w:ascii="Arial" w:eastAsia="SimSun" w:hAnsi="Arial" w:cs="Arial"/>
          <w:sz w:val="22"/>
          <w:szCs w:val="22"/>
        </w:rPr>
        <w:tab/>
        <w:t>Cabe a contratada entregar o material durante o horário de expediente, de segunda a sexta-feira das 08:00 às 18:00;</w:t>
      </w: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6-</w:t>
      </w:r>
      <w:r w:rsidRPr="004B1576">
        <w:rPr>
          <w:rFonts w:ascii="Arial" w:eastAsia="SimSun" w:hAnsi="Arial" w:cs="Arial"/>
          <w:sz w:val="22"/>
          <w:szCs w:val="22"/>
        </w:rPr>
        <w:tab/>
        <w:t xml:space="preserve">A entrega do material deverá ser realizada conforme demanda do momento no prazo de até 15 (quinze) dias, após o recebimento do pedido, por parte da contratada, da Autorização de Fornecimento, emitida pela contratante através do Departamento de Compras da Secretaria Municipal de Administração e Recursos Humanos; </w:t>
      </w: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7-</w:t>
      </w:r>
      <w:r w:rsidRPr="004B1576">
        <w:rPr>
          <w:rFonts w:ascii="Arial" w:eastAsia="SimSun" w:hAnsi="Arial" w:cs="Arial"/>
          <w:sz w:val="22"/>
          <w:szCs w:val="22"/>
        </w:rPr>
        <w:tab/>
        <w:t>Cabe a contratada reparar ou indenizar, dentro do prazo estipulado pela autoridade competente, todas e quaisquer avarias ou danos causados aos bens do contratante, ou de terceiros, decorrentes de ação ou omissão de seus empregados e fornecedores;</w:t>
      </w: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8-</w:t>
      </w:r>
      <w:r w:rsidRPr="004B1576">
        <w:rPr>
          <w:rFonts w:ascii="Arial" w:eastAsia="SimSun" w:hAnsi="Arial" w:cs="Arial"/>
          <w:sz w:val="22"/>
          <w:szCs w:val="22"/>
        </w:rPr>
        <w:tab/>
        <w:t>Cabe a contratada substituir, no prazo máximo de até 72 (duas) horas, a contar da data da notificação, os produtos entregues, caso se apresentem impróprios para uso ou com algum dano;</w:t>
      </w: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9-</w:t>
      </w:r>
      <w:r w:rsidRPr="004B1576">
        <w:rPr>
          <w:rFonts w:ascii="Arial" w:eastAsia="SimSun" w:hAnsi="Arial" w:cs="Arial"/>
          <w:sz w:val="22"/>
          <w:szCs w:val="22"/>
        </w:rPr>
        <w:tab/>
        <w:t>A contratada deve se atentar para providenciar para que seus empregados cumpram as normas internas relativas à segurança do contratante;</w:t>
      </w: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10-</w:t>
      </w:r>
      <w:r w:rsidRPr="004B1576">
        <w:rPr>
          <w:rFonts w:ascii="Arial" w:eastAsia="SimSun" w:hAnsi="Arial" w:cs="Arial"/>
          <w:sz w:val="22"/>
          <w:szCs w:val="22"/>
        </w:rPr>
        <w:tab/>
        <w:t xml:space="preserve">A contratada deve manter durante todo o período de vigência do contrato, todas as condições que ensejaram a sua habilitação na licitação e contratação; </w:t>
      </w: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11-</w:t>
      </w:r>
      <w:r w:rsidRPr="004B1576">
        <w:rPr>
          <w:rFonts w:ascii="Arial" w:eastAsia="SimSun" w:hAnsi="Arial" w:cs="Arial"/>
          <w:sz w:val="22"/>
          <w:szCs w:val="22"/>
        </w:rPr>
        <w:tab/>
        <w:t>A contratada deve em hipótese alguma, deverá subcontratar ou transferir a outrem, no todo ou em parte, o objeto da contratação definida neste Estudo Técnico Preliminar, sem prévia anuência do Contratante. Caso ocorra a subcontratação, mesmo que autorizada pelo Contratante, este não se responsabilizará por qualquer obrigação ou encargo do subcontratado;</w:t>
      </w: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12-</w:t>
      </w:r>
      <w:r w:rsidRPr="004B1576">
        <w:rPr>
          <w:rFonts w:ascii="Arial" w:eastAsia="SimSun" w:hAnsi="Arial" w:cs="Arial"/>
          <w:sz w:val="22"/>
          <w:szCs w:val="22"/>
        </w:rPr>
        <w:tab/>
        <w:t xml:space="preserve">A contratada deve fornecer os materiais descritos nos respectivos grupos, com rapidez e eficiência; </w:t>
      </w: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13-</w:t>
      </w:r>
      <w:r w:rsidRPr="004B1576">
        <w:rPr>
          <w:rFonts w:ascii="Arial" w:eastAsia="SimSun" w:hAnsi="Arial" w:cs="Arial"/>
          <w:sz w:val="22"/>
          <w:szCs w:val="22"/>
        </w:rPr>
        <w:tab/>
        <w:t xml:space="preserve">A contratada deve se apresentar disponível para atender as posteriores dúvidas e necessidades emergenciais da contratante, a fim de saná-las, o mais brevemente possível; </w:t>
      </w:r>
    </w:p>
    <w:p w:rsidR="00D06F01" w:rsidRPr="004B1576" w:rsidRDefault="00CE1E06" w:rsidP="004B1576">
      <w:pPr>
        <w:pStyle w:val="Ttulo3"/>
        <w:tabs>
          <w:tab w:val="left" w:pos="1321"/>
        </w:tabs>
        <w:spacing w:line="360" w:lineRule="auto"/>
        <w:jc w:val="both"/>
        <w:rPr>
          <w:rFonts w:ascii="Arial" w:eastAsia="SimSun" w:hAnsi="Arial" w:cs="Arial"/>
          <w:b/>
          <w:bCs/>
          <w:sz w:val="22"/>
          <w:szCs w:val="22"/>
        </w:rPr>
      </w:pPr>
      <w:r w:rsidRPr="004B1576">
        <w:rPr>
          <w:rFonts w:ascii="Arial" w:eastAsia="SimSun" w:hAnsi="Arial" w:cs="Arial"/>
          <w:sz w:val="22"/>
          <w:szCs w:val="22"/>
        </w:rPr>
        <w:t>14-</w:t>
      </w:r>
      <w:r w:rsidRPr="004B1576">
        <w:rPr>
          <w:rFonts w:ascii="Arial" w:eastAsia="SimSun" w:hAnsi="Arial" w:cs="Arial"/>
          <w:sz w:val="22"/>
          <w:szCs w:val="22"/>
        </w:rPr>
        <w:tab/>
        <w:t>A contratada deve cumprir o objeto do contrato estritamente de acordo com as normas que regulamentam o objeto da contratação.</w:t>
      </w:r>
    </w:p>
    <w:p w:rsidR="008073BF" w:rsidRPr="004B1576" w:rsidRDefault="00CE1E06" w:rsidP="004B1576">
      <w:pPr>
        <w:pStyle w:val="Ttulo3"/>
        <w:tabs>
          <w:tab w:val="left" w:pos="1321"/>
        </w:tabs>
        <w:spacing w:before="156" w:line="360" w:lineRule="auto"/>
        <w:jc w:val="both"/>
        <w:rPr>
          <w:rFonts w:ascii="Arial" w:hAnsi="Arial" w:cs="Arial"/>
          <w:szCs w:val="24"/>
        </w:rPr>
      </w:pPr>
      <w:r w:rsidRPr="004B1576">
        <w:rPr>
          <w:rFonts w:ascii="Arial" w:eastAsia="SimSun" w:hAnsi="Arial" w:cs="Arial"/>
          <w:szCs w:val="24"/>
        </w:rPr>
        <w:t xml:space="preserve"> </w:t>
      </w:r>
      <w:r w:rsidRPr="004B1576">
        <w:rPr>
          <w:rFonts w:ascii="Arial" w:hAnsi="Arial" w:cs="Arial"/>
          <w:spacing w:val="-1"/>
          <w:szCs w:val="24"/>
        </w:rPr>
        <w:t>9 QUALIFICAÇÃO</w:t>
      </w:r>
      <w:r w:rsidRPr="004B1576">
        <w:rPr>
          <w:rFonts w:ascii="Arial" w:hAnsi="Arial" w:cs="Arial"/>
          <w:spacing w:val="-3"/>
          <w:szCs w:val="24"/>
        </w:rPr>
        <w:t xml:space="preserve"> </w:t>
      </w:r>
      <w:r w:rsidRPr="004B1576">
        <w:rPr>
          <w:rFonts w:ascii="Arial" w:hAnsi="Arial" w:cs="Arial"/>
          <w:spacing w:val="-1"/>
          <w:szCs w:val="24"/>
        </w:rPr>
        <w:t>TÉCNICA</w:t>
      </w:r>
      <w:r w:rsidRPr="004B1576">
        <w:rPr>
          <w:rFonts w:ascii="Arial" w:hAnsi="Arial" w:cs="Arial"/>
          <w:spacing w:val="-12"/>
          <w:szCs w:val="24"/>
        </w:rPr>
        <w:t xml:space="preserve"> </w:t>
      </w:r>
    </w:p>
    <w:p w:rsidR="008073BF" w:rsidRPr="004B1576" w:rsidRDefault="008073BF" w:rsidP="004B1576">
      <w:pPr>
        <w:pStyle w:val="Ttulo3"/>
        <w:tabs>
          <w:tab w:val="left" w:pos="1431"/>
        </w:tabs>
        <w:spacing w:before="164" w:line="360" w:lineRule="auto"/>
        <w:jc w:val="both"/>
        <w:rPr>
          <w:rFonts w:ascii="Arial" w:hAnsi="Arial" w:cs="Arial"/>
          <w:sz w:val="22"/>
          <w:szCs w:val="22"/>
        </w:rPr>
      </w:pPr>
      <w:r w:rsidRPr="004B1576">
        <w:rPr>
          <w:rFonts w:ascii="Arial" w:hAnsi="Arial" w:cs="Arial"/>
          <w:sz w:val="22"/>
          <w:szCs w:val="22"/>
        </w:rPr>
        <w:tab/>
        <w:t xml:space="preserve">O garrafão deve possuir lacre de segurança, aparência limpa, isenta de manchas, alterações de cor, ranhuras, rachaduras, emendas e amassamentos, bem como não poderá possuir nenhum tipo de resíduos e odores. O gargalo não poderá possuir qualquer tipo de deformações internas ou externas. A vida útil do garrafão retornável é de até 3 (três) anos, nos termos do inciso I do art. 5° da Portaria DNPM nº 387, de 2008. Dimensões do garrafão com capacidade de 20 litros: I Altura total: 490mm ± 2,5mm; II. Diâmetros: medido no anel de reforço (superior e inferior): 275mm ± 2,5mm, conforme ABNT NBR n° 14.222/2019. Validade da água: no mínimo, de 3 (três) meses, contados da data de entrega do produto pelo fornecedor. Os vasilhames deverão ser novos, com capacidade de 20 litros, que deverá possuir aparência limpa, isenta de manchas, alterações de cor, ranhuras, rachaduras, emendas e amassamentos, bem como não poderá possuir nenhum tipo de resíduos e odores. Os vasilhames devem atender às normas constantes da ABNT NBR 14222 e 14328, que dispõem sobre embalagem plástica para água mineral – garrafão retornável. Além da aquisição da água, se verifica a necessidade da troca dos vasilhames durante o seu fornecimento, repondo os vasilhames ao fornecedor. </w:t>
      </w:r>
    </w:p>
    <w:p w:rsidR="00D06F01" w:rsidRPr="004B1576" w:rsidRDefault="00CE1E06" w:rsidP="004B1576">
      <w:pPr>
        <w:pStyle w:val="Ttulo3"/>
        <w:tabs>
          <w:tab w:val="left" w:pos="1431"/>
        </w:tabs>
        <w:spacing w:before="164" w:line="360" w:lineRule="auto"/>
        <w:jc w:val="both"/>
        <w:rPr>
          <w:rFonts w:ascii="Arial" w:hAnsi="Arial" w:cs="Arial"/>
          <w:sz w:val="22"/>
          <w:szCs w:val="22"/>
        </w:rPr>
      </w:pPr>
      <w:r w:rsidRPr="004B1576">
        <w:rPr>
          <w:rFonts w:ascii="Arial" w:hAnsi="Arial" w:cs="Arial"/>
          <w:szCs w:val="24"/>
        </w:rPr>
        <w:t>10 ORÇAMENTO</w:t>
      </w:r>
      <w:r w:rsidRPr="004B1576">
        <w:rPr>
          <w:rFonts w:ascii="Arial" w:hAnsi="Arial" w:cs="Arial"/>
          <w:spacing w:val="-9"/>
          <w:szCs w:val="24"/>
        </w:rPr>
        <w:t xml:space="preserve"> </w:t>
      </w:r>
      <w:r w:rsidRPr="004B1576">
        <w:rPr>
          <w:rFonts w:ascii="Arial" w:hAnsi="Arial" w:cs="Arial"/>
          <w:szCs w:val="24"/>
        </w:rPr>
        <w:t>ESTIMADO</w:t>
      </w:r>
      <w:r w:rsidRPr="004B1576">
        <w:rPr>
          <w:rFonts w:ascii="Arial" w:hAnsi="Arial" w:cs="Arial"/>
          <w:spacing w:val="-9"/>
          <w:szCs w:val="24"/>
        </w:rPr>
        <w:t xml:space="preserve"> </w:t>
      </w:r>
    </w:p>
    <w:p w:rsidR="000656A7" w:rsidRPr="004B1576" w:rsidRDefault="000656A7" w:rsidP="004B1576">
      <w:pPr>
        <w:pStyle w:val="Ttulo3"/>
        <w:tabs>
          <w:tab w:val="left" w:pos="1421"/>
        </w:tabs>
        <w:spacing w:line="360" w:lineRule="auto"/>
        <w:jc w:val="both"/>
        <w:rPr>
          <w:rFonts w:ascii="Arial" w:hAnsi="Arial" w:cs="Arial"/>
          <w:szCs w:val="24"/>
        </w:rPr>
      </w:pPr>
    </w:p>
    <w:p w:rsidR="00D06F01" w:rsidRPr="004B1576" w:rsidRDefault="000656A7" w:rsidP="004B1576">
      <w:pPr>
        <w:pStyle w:val="Ttulo3"/>
        <w:tabs>
          <w:tab w:val="left" w:pos="1421"/>
        </w:tabs>
        <w:spacing w:line="360" w:lineRule="auto"/>
        <w:jc w:val="both"/>
        <w:rPr>
          <w:rFonts w:ascii="Arial" w:eastAsia="SimSun" w:hAnsi="Arial" w:cs="Arial"/>
          <w:sz w:val="22"/>
          <w:szCs w:val="24"/>
        </w:rPr>
      </w:pPr>
      <w:r w:rsidRPr="004B1576">
        <w:rPr>
          <w:rFonts w:ascii="Arial" w:hAnsi="Arial" w:cs="Arial"/>
          <w:szCs w:val="24"/>
        </w:rPr>
        <w:tab/>
      </w:r>
      <w:r w:rsidR="00CE1E06" w:rsidRPr="004B1576">
        <w:rPr>
          <w:rFonts w:ascii="Arial" w:eastAsia="SimSun" w:hAnsi="Arial" w:cs="Arial"/>
          <w:sz w:val="22"/>
          <w:szCs w:val="24"/>
        </w:rPr>
        <w:t xml:space="preserve"> </w:t>
      </w:r>
      <w:r w:rsidRPr="004B1576">
        <w:rPr>
          <w:rFonts w:ascii="Arial" w:eastAsia="SimSun" w:hAnsi="Arial" w:cs="Arial"/>
          <w:sz w:val="22"/>
          <w:szCs w:val="24"/>
        </w:rPr>
        <w:t>Na Proposta de Preços deverá conter especificação detalhada dos serviços, rigorosamente de acordo com as exigências constantes deste Termo e seus Anexos, nao se admitindo propostas alternativas. A proposta deverá ter validade não inferior a 60 (sessenta) dias corridos, a contar da data de sua apresentação, indicar o nome ou razão social da proponente, número do CNPJ/MF, endereço completo, telefone, fax e, se houver endereço eletrônico (e-mail, bem como os dados de seu representante.</w:t>
      </w:r>
    </w:p>
    <w:p w:rsidR="00CE2871" w:rsidRPr="004B1576" w:rsidRDefault="00CE2871" w:rsidP="004B1576">
      <w:pPr>
        <w:spacing w:line="360" w:lineRule="auto"/>
        <w:jc w:val="both"/>
        <w:rPr>
          <w:rFonts w:ascii="Arial" w:hAnsi="Arial" w:cs="Arial"/>
        </w:rPr>
      </w:pPr>
    </w:p>
    <w:p w:rsidR="00CE2871" w:rsidRPr="004B1576" w:rsidRDefault="00CE2871" w:rsidP="004B1576">
      <w:pPr>
        <w:spacing w:line="360" w:lineRule="auto"/>
        <w:jc w:val="both"/>
        <w:rPr>
          <w:rFonts w:ascii="Arial" w:hAnsi="Arial" w:cs="Arial"/>
        </w:rPr>
      </w:pPr>
    </w:p>
    <w:p w:rsidR="00D06F01" w:rsidRPr="004B1576" w:rsidRDefault="00CE1E06" w:rsidP="004B1576">
      <w:pPr>
        <w:pStyle w:val="Ttulo3"/>
        <w:tabs>
          <w:tab w:val="left" w:pos="1421"/>
        </w:tabs>
        <w:spacing w:before="162" w:line="360" w:lineRule="auto"/>
        <w:jc w:val="both"/>
        <w:rPr>
          <w:rFonts w:ascii="Arial" w:hAnsi="Arial" w:cs="Arial"/>
          <w:color w:val="FF0000"/>
          <w:szCs w:val="24"/>
        </w:rPr>
      </w:pPr>
      <w:r w:rsidRPr="004B1576">
        <w:rPr>
          <w:rFonts w:ascii="Arial" w:hAnsi="Arial" w:cs="Arial"/>
          <w:szCs w:val="24"/>
        </w:rPr>
        <w:t>11 CONDIÇÕES</w:t>
      </w:r>
      <w:r w:rsidRPr="004B1576">
        <w:rPr>
          <w:rFonts w:ascii="Arial" w:hAnsi="Arial" w:cs="Arial"/>
          <w:spacing w:val="-9"/>
          <w:szCs w:val="24"/>
        </w:rPr>
        <w:t xml:space="preserve"> </w:t>
      </w:r>
      <w:r w:rsidRPr="004B1576">
        <w:rPr>
          <w:rFonts w:ascii="Arial" w:hAnsi="Arial" w:cs="Arial"/>
          <w:szCs w:val="24"/>
        </w:rPr>
        <w:t>DE</w:t>
      </w:r>
      <w:r w:rsidRPr="004B1576">
        <w:rPr>
          <w:rFonts w:ascii="Arial" w:hAnsi="Arial" w:cs="Arial"/>
          <w:spacing w:val="-8"/>
          <w:szCs w:val="24"/>
        </w:rPr>
        <w:t xml:space="preserve"> </w:t>
      </w:r>
      <w:r w:rsidRPr="004B1576">
        <w:rPr>
          <w:rFonts w:ascii="Arial" w:hAnsi="Arial" w:cs="Arial"/>
          <w:szCs w:val="24"/>
        </w:rPr>
        <w:t>RECEBIMENTO</w:t>
      </w:r>
      <w:r w:rsidRPr="004B1576">
        <w:rPr>
          <w:rFonts w:ascii="Arial" w:hAnsi="Arial" w:cs="Arial"/>
          <w:spacing w:val="-6"/>
          <w:szCs w:val="24"/>
        </w:rPr>
        <w:t xml:space="preserve"> </w:t>
      </w:r>
      <w:r w:rsidRPr="004B1576">
        <w:rPr>
          <w:rFonts w:ascii="Arial" w:hAnsi="Arial" w:cs="Arial"/>
          <w:szCs w:val="24"/>
        </w:rPr>
        <w:t>DO</w:t>
      </w:r>
      <w:r w:rsidRPr="004B1576">
        <w:rPr>
          <w:rFonts w:ascii="Arial" w:hAnsi="Arial" w:cs="Arial"/>
          <w:spacing w:val="-6"/>
          <w:szCs w:val="24"/>
        </w:rPr>
        <w:t xml:space="preserve"> </w:t>
      </w:r>
      <w:r w:rsidRPr="004B1576">
        <w:rPr>
          <w:rFonts w:ascii="Arial" w:hAnsi="Arial" w:cs="Arial"/>
          <w:szCs w:val="24"/>
        </w:rPr>
        <w:t>OBJETO</w:t>
      </w:r>
    </w:p>
    <w:p w:rsidR="00D06F01" w:rsidRPr="004B1576" w:rsidRDefault="00D06F01" w:rsidP="004B1576">
      <w:pPr>
        <w:pStyle w:val="Corpodetexto"/>
        <w:spacing w:line="360" w:lineRule="auto"/>
        <w:ind w:right="5303"/>
        <w:jc w:val="both"/>
        <w:rPr>
          <w:rFonts w:ascii="Arial" w:hAnsi="Arial" w:cs="Arial"/>
        </w:rPr>
      </w:pPr>
    </w:p>
    <w:p w:rsidR="00755EC2" w:rsidRPr="004B1576" w:rsidRDefault="00575775" w:rsidP="004B1576">
      <w:pPr>
        <w:tabs>
          <w:tab w:val="left" w:pos="1431"/>
        </w:tabs>
        <w:spacing w:line="360" w:lineRule="auto"/>
        <w:ind w:left="391" w:right="159"/>
        <w:jc w:val="both"/>
        <w:rPr>
          <w:rFonts w:ascii="Arial" w:hAnsi="Arial" w:cs="Arial"/>
        </w:rPr>
      </w:pPr>
      <w:r w:rsidRPr="004B1576">
        <w:rPr>
          <w:rFonts w:ascii="Arial" w:hAnsi="Arial" w:cs="Arial"/>
        </w:rPr>
        <w:t>O  fornecimento de galões de 20 litros de água mineral em comodato, destinados LAVRASPREV, sendo o seu uso diário de extrema importância para um bom desempenho das atividades rotineiras dos funcionários. Pela natureza do objeto não é possível definir previamente o quantitativo a ser contratado pela administração, que foi realizada com base de históricos de contratações anteriores do LAVRASPREV.</w:t>
      </w:r>
    </w:p>
    <w:p w:rsidR="00575775" w:rsidRPr="004B1576" w:rsidRDefault="00575775" w:rsidP="004B1576">
      <w:pPr>
        <w:tabs>
          <w:tab w:val="left" w:pos="1431"/>
        </w:tabs>
        <w:spacing w:line="360" w:lineRule="auto"/>
        <w:ind w:right="159"/>
        <w:jc w:val="both"/>
        <w:rPr>
          <w:rFonts w:ascii="Arial" w:hAnsi="Arial" w:cs="Arial"/>
        </w:rPr>
      </w:pPr>
    </w:p>
    <w:p w:rsidR="00D06F01" w:rsidRPr="004B1576" w:rsidRDefault="00CE1E06" w:rsidP="004B1576">
      <w:pPr>
        <w:tabs>
          <w:tab w:val="left" w:pos="1431"/>
        </w:tabs>
        <w:spacing w:line="360" w:lineRule="auto"/>
        <w:ind w:right="159"/>
        <w:jc w:val="both"/>
        <w:rPr>
          <w:rFonts w:ascii="Arial" w:hAnsi="Arial" w:cs="Arial"/>
          <w:color w:val="FF0000"/>
        </w:rPr>
      </w:pPr>
      <w:r w:rsidRPr="004B1576">
        <w:rPr>
          <w:rFonts w:ascii="Arial" w:hAnsi="Arial" w:cs="Arial"/>
        </w:rPr>
        <w:t xml:space="preserve">12 ORIGEM DOS RECURSOS E CONDIÇÕES DO PAGAMENTO </w:t>
      </w:r>
    </w:p>
    <w:p w:rsidR="00D06F01" w:rsidRPr="004B1576" w:rsidRDefault="00CE1E06" w:rsidP="004B1576">
      <w:pPr>
        <w:tabs>
          <w:tab w:val="left" w:pos="1431"/>
        </w:tabs>
        <w:spacing w:line="360" w:lineRule="auto"/>
        <w:ind w:left="391" w:right="159"/>
        <w:jc w:val="both"/>
        <w:rPr>
          <w:rFonts w:ascii="Arial" w:hAnsi="Arial" w:cs="Arial"/>
          <w:b/>
          <w:color w:val="FF0000"/>
        </w:rPr>
      </w:pPr>
      <w:r w:rsidRPr="004B1576">
        <w:rPr>
          <w:rFonts w:ascii="Arial" w:hAnsi="Arial" w:cs="Arial"/>
          <w:b/>
          <w:color w:val="FF0000"/>
        </w:rPr>
        <w:t xml:space="preserve">    </w:t>
      </w:r>
    </w:p>
    <w:p w:rsidR="00755EC2" w:rsidRPr="004B1576" w:rsidRDefault="00CE1E06" w:rsidP="004B1576">
      <w:pPr>
        <w:tabs>
          <w:tab w:val="left" w:pos="1431"/>
        </w:tabs>
        <w:spacing w:line="360" w:lineRule="auto"/>
        <w:ind w:left="391" w:right="159"/>
        <w:jc w:val="both"/>
        <w:rPr>
          <w:rFonts w:ascii="Arial" w:hAnsi="Arial" w:cs="Arial"/>
          <w:sz w:val="22"/>
        </w:rPr>
      </w:pPr>
      <w:r w:rsidRPr="004B1576">
        <w:rPr>
          <w:rFonts w:ascii="Arial" w:hAnsi="Arial" w:cs="Arial"/>
          <w:b/>
        </w:rPr>
        <w:t xml:space="preserve">    </w:t>
      </w:r>
      <w:r w:rsidR="00755EC2" w:rsidRPr="004B1576">
        <w:rPr>
          <w:rFonts w:ascii="Arial" w:hAnsi="Arial" w:cs="Arial"/>
          <w:sz w:val="22"/>
        </w:rPr>
        <w:t>O pagamento será efetivado mediante apresentação da nota fiscal, que deverá ser emitida em nome da Unidade Gestora motivadora da aquisição / contratação, devendo constar ainda o número da licitação e do contrato a ser firmado, acompanhado de cópia do empenho emitido pela Unidade Gestora. O pagamento será realizado até 30 dias útil do mês subsequente à prestação do serviço, após a apresentação da respectiva Nota Fiscal ou da Fatura, devidamente atestada pelo solicitante, sendo efetuada a retenção na fonte dos tributos e contribuições elencados na legislação aplicável. A Nota Fiscal ou Fatura deverá estar acompanhada da regularidade fiscal, mediante consulta aos sítios eletrônicos oficiais e no caso de incorreção nos documentos apresentados, inclusive na Nota Fiscal / Fatura, esses serão restituídos ao licitante vencedor para as correções necessárias, não respondendo o Município por quaisquer encargos resultantes de atrasos na liquidação do respectivo pagamento.</w:t>
      </w:r>
    </w:p>
    <w:p w:rsidR="00755EC2" w:rsidRPr="004B1576" w:rsidRDefault="00755EC2" w:rsidP="004B1576">
      <w:pPr>
        <w:tabs>
          <w:tab w:val="left" w:pos="1431"/>
        </w:tabs>
        <w:spacing w:line="360" w:lineRule="auto"/>
        <w:ind w:left="391" w:right="159"/>
        <w:jc w:val="both"/>
        <w:rPr>
          <w:rFonts w:ascii="Arial" w:hAnsi="Arial" w:cs="Arial"/>
          <w:sz w:val="22"/>
        </w:rPr>
      </w:pPr>
      <w:r w:rsidRPr="004B1576">
        <w:rPr>
          <w:rFonts w:ascii="Arial" w:hAnsi="Arial" w:cs="Arial"/>
          <w:sz w:val="22"/>
        </w:rPr>
        <w:t>O pagamento será efetuado mediante depósito na conta corrente, gência e banco indicados pelo licitante vencedor. Nenhum agamento será efetuado ao licitante vencedor enquanto pendente le liquidação ou qualquer obrigação financeira que lhe for imposta, em virtude de penalidade ou inadimplência.</w:t>
      </w:r>
    </w:p>
    <w:p w:rsidR="00755EC2" w:rsidRPr="004B1576" w:rsidRDefault="00755EC2" w:rsidP="004B1576">
      <w:pPr>
        <w:tabs>
          <w:tab w:val="left" w:pos="1431"/>
        </w:tabs>
        <w:spacing w:line="360" w:lineRule="auto"/>
        <w:ind w:left="391" w:right="159"/>
        <w:jc w:val="both"/>
        <w:rPr>
          <w:rFonts w:ascii="Arial" w:hAnsi="Arial" w:cs="Arial"/>
          <w:sz w:val="22"/>
        </w:rPr>
      </w:pPr>
    </w:p>
    <w:p w:rsidR="00D06F01" w:rsidRPr="004B1576" w:rsidRDefault="00CE1E06" w:rsidP="004B1576">
      <w:pPr>
        <w:tabs>
          <w:tab w:val="left" w:pos="1431"/>
        </w:tabs>
        <w:spacing w:line="360" w:lineRule="auto"/>
        <w:ind w:left="391" w:right="159"/>
        <w:jc w:val="both"/>
        <w:rPr>
          <w:rFonts w:ascii="Arial" w:hAnsi="Arial" w:cs="Arial"/>
        </w:rPr>
      </w:pPr>
      <w:r w:rsidRPr="004B1576">
        <w:rPr>
          <w:rFonts w:ascii="Arial" w:hAnsi="Arial" w:cs="Arial"/>
          <w:spacing w:val="-1"/>
          <w:lang w:eastAsia="pt-BR"/>
        </w:rPr>
        <w:t xml:space="preserve">13 DAS INFRAÇÕES ADMINISTRATIVAS E SANÇÕES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Comete infração administrativa, nos termos da Lei nº 14.133, de 2021, o Fornecedor que:</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a) Der causa à inexecução parcial da Ata de Registro de Preços e Contratos ou Instrumentos Equivalentes dela derivados;</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 xml:space="preserve">b) Der causa à inexecução parcial da Ata de Registro de Preços e Contratos ou Instrumentos Equivalentes dela derivados que cause grave dano à Administração ou ao funcionamento dos serviços públicos ou ao interesse coletivo;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c) Der causa à inexecução total da Ata de Registro de Preços e Contratos ou Instrumentos Equivalentes dela derivados;</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d) Deixar de entregar a documentação exigida para o certame;</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e) Não mantiver a proposta, salvo em decorrência de fato superveniente devidamente justificado;</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f) Não celebrar a Ata de Registro de Preços ou não entregar a documentação exigida para sua celebração, quando convocado dentro do prazo de validade de sua proposta;</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 xml:space="preserve">g) Ensejar o retardamento da execução ou da entrega do objeto da contratação sem motivo justificado;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 xml:space="preserve">h) Apresentar declaração ou documentação falsa exigida para o certame ou execução da Ata de Registro de Preços e Contratos ou Instrumentos Equivalentes dela derivados;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i) Fraudar a contratação ou praticar ato fraudulento na execução da Ata de Registro de Preços e Contratos ou Instrumentos Equivalentes dela derivados;</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 xml:space="preserve">j) Comportar-se de modo inidôneo ou cometer fraude de qualquer natureza;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 xml:space="preserve">k) Praticar atos ilícitos com vistas a frustrar os objetivos do certame;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l) Praticar ato lesivo previsto no art. 5º da Lei nº 12.846, de 1º de agosto de 2013.</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Caberá multa compensatória a ser calculada sobre o valor total da proposta, sem prejuízo das demais sanções administrativas e indenização suplementar em caso de perdas e danos decorrentes da recusa, ao licitante que:</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 xml:space="preserve"> Apresentar declaração ou documentação falsa: multa de até 20%;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 xml:space="preserve">Deixar de apresentar documento na fase de saneamento: multa de até 10%;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 xml:space="preserve">Não manter sua proposta: multa de até 20%.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 xml:space="preserve">Caberá multa compensatória de 30% (trinta por cento) sobre o valor total da proposta ao licitante que se recusar injustificadamente, após ser considera do adjudicatário e dentro do prazo estabelecido pela Administração, a assinar o contrato, bem como aceitar ou retirar o instrumento equivalente, sem prejuízo de indenização suplementar em caso de perdas e danos decorrentes da recusa.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Com fundamento na Lei Federal n.º 14.133/21, ficará impedida de licitar e contratar com o Município de Lavras/MG, pelo prazo mínimo de 3 (três) anos e máximo de 6 (seis) anos, garantida a ampla defesa, sem prejuízo da rescisão unilateral do contrato e da aplicação de</w:t>
      </w:r>
      <w:r w:rsidRPr="004B1576">
        <w:rPr>
          <w:rFonts w:ascii="Arial" w:hAnsi="Arial" w:cs="Arial"/>
          <w:spacing w:val="-1"/>
          <w:lang w:eastAsia="pt-BR"/>
        </w:rPr>
        <w:t xml:space="preserve"> </w:t>
      </w:r>
      <w:r w:rsidRPr="004B1576">
        <w:rPr>
          <w:rFonts w:ascii="Arial" w:hAnsi="Arial" w:cs="Arial"/>
          <w:spacing w:val="-1"/>
          <w:sz w:val="22"/>
          <w:szCs w:val="22"/>
          <w:lang w:eastAsia="pt-BR"/>
        </w:rPr>
        <w:t>multa de até 30% (trinta por cento) sobre o valor total da contratação, a CONTRATADA que:</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 xml:space="preserve">Nos casos de atraso injustificado, e inexecução parcial, de descumprimento de obrigação contratual, de falha na execução do contrato ou de inexecução total do objeto, garantida a ampla defesa, a contratada poderá ser apenada, isoladamente, ou juntamente as multas definidas nos itens, e nas tabelas 1 e 2 abaixo, com as seguintes penalidades (art.162, da lei):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 xml:space="preserve">Advertência, quando o Fornecedor der causa à inexecução parcial do contrato, sempre que não se justificar a imposição de penalidade mais grave (art. 156, §2º, da Lei);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 xml:space="preserve">Impedimento de licitar e contratar, quando praticadas as condutas descritas nas alíneas b, c, d, e, f e g do subitem acima, sempre que não se justificar a imposição de penalidade mais grave (art. 156, §4º, da Lei);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 xml:space="preserve">Declaração de inidoneidade para licitar e contratar, quando praticadas as condutas descritas nas alíneas h, i, j, k e l do subitem acima, bem como nas alíneas b, c, d, e, f e g, que justifiquem a imposição de penalidade mais grave (art. 156, §5º, da Lei)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Multa:</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 xml:space="preserve">moratória de 0,5% (cinco décimos por cento) por dia de atraso injustificado sobre o valor total do contrato ou instrumento equivalente, até o máximo de 0,6% (seis décimos por cento) pelo atraso na entrega do produto, limitada a incidência a 15 (quinze) dias. O atraso superior a 15 (quinze) dias autoriza a Administração a promover a rescisão da Ata de Registro de Preços e Contratos ou Instrumentos Equivalentes dela derivados por descumprimento ou cumprimento irregular de suas cláusulas, conforme dispõe o inciso I do art. 137 da Lei n. 14.133, de 2021.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 xml:space="preserve">moratória de 0,5% (cinco décimos por cento) até 10% (dez por cento) sobre o valor adjudicado, em caso de atraso na execução do objeto, por período superior ao previsto no subitem acima ou de inexecução parcial da obrigação assumida;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 xml:space="preserve">moratória de 0,5% (cinco décimos por cento) até 15% (quinze por cento) sobre o valor adjudicado, em caso de inexecução total da obrigação assumida;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 xml:space="preserve">moratória de 3% (três por cento) a 10% (dez por cento) por dia sobre o valor do empenho, ou 10% Sobre o valor da Ata e ou 30% sobre o valor do produto a ser garantido, conforme detalhamento constante das tabelas 1 e 2 abaixo;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 xml:space="preserve">moratória de 0,07% (sete centésimos por cento) do valor da Ata por dia de atraso na apresentação da garantia (seja para reforço ou por ocasião de prorrogação), observado o máximo de 2% (dois por cento). O atraso superior a 25 (vinte e cinco) dias autorizará a Administração CONTRATANTE a promover a rescisão do contrato;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As penalidades de multa decorrentes de fatos diversos serão consideradas independentes entre si.</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A aplicação das sanções previstas não exclui, em hipótese alguma, a obrigação de reparação integral do dano causado à Administração (art. 156, §9º)</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Será configurada a inexecução parcial do objeto, quando:</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Injustificadamente, a CONTRATADA deixar de efetuar a entrega de algum dos produtos empenhados, até o final do prazo entrega</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szCs w:val="22"/>
        </w:rPr>
      </w:pPr>
      <w:r w:rsidRPr="004B1576">
        <w:rPr>
          <w:rFonts w:ascii="Arial" w:hAnsi="Arial" w:cs="Arial"/>
          <w:spacing w:val="-1"/>
          <w:sz w:val="22"/>
          <w:szCs w:val="22"/>
          <w:lang w:eastAsia="pt-BR"/>
        </w:rPr>
        <w:t xml:space="preserve">Será configurada a inexecução total do objeto, quando: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szCs w:val="22"/>
          <w:lang w:eastAsia="pt-BR"/>
        </w:rPr>
        <w:t>Injustificadamente, a CONTRATADA deixar de efetuar a entrega, até o final do prazo de entrega do objeto, um número superior a 03 (três)</w:t>
      </w:r>
      <w:r w:rsidRPr="004B1576">
        <w:rPr>
          <w:rFonts w:ascii="Arial" w:hAnsi="Arial" w:cs="Arial"/>
          <w:spacing w:val="-1"/>
          <w:lang w:eastAsia="pt-BR"/>
        </w:rPr>
        <w:t xml:space="preserve"> </w:t>
      </w:r>
      <w:r w:rsidRPr="004B1576">
        <w:rPr>
          <w:rFonts w:ascii="Arial" w:hAnsi="Arial" w:cs="Arial"/>
          <w:spacing w:val="-1"/>
          <w:sz w:val="22"/>
          <w:lang w:eastAsia="pt-BR"/>
        </w:rPr>
        <w:t>empenhos consecutivos.</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r w:rsidRPr="004B1576">
        <w:rPr>
          <w:rFonts w:ascii="Arial" w:hAnsi="Arial" w:cs="Arial"/>
          <w:spacing w:val="-1"/>
          <w:sz w:val="22"/>
          <w:lang w:eastAsia="pt-BR"/>
        </w:rPr>
        <w:t xml:space="preserve">Houver a recusa de efetuar a entrega por mais de 30 (trinta) dias após a emissão e envio da nota de empenho.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pacing w:val="-1"/>
          <w:sz w:val="22"/>
          <w:lang w:eastAsia="pt-BR"/>
        </w:rPr>
      </w:pPr>
      <w:r w:rsidRPr="004B1576">
        <w:rPr>
          <w:rFonts w:ascii="Arial" w:hAnsi="Arial" w:cs="Arial"/>
          <w:spacing w:val="-1"/>
          <w:sz w:val="22"/>
          <w:lang w:eastAsia="pt-BR"/>
        </w:rPr>
        <w:t xml:space="preserve">Além das multas previstas acima, poderão ser aplicadas multas, conforme graus e eventos descritos nas tabelas 1 e 2 abaixo. </w:t>
      </w:r>
    </w:p>
    <w:p w:rsidR="00D06F01" w:rsidRPr="004B1576" w:rsidRDefault="00D06F01"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sz w:val="22"/>
        </w:rPr>
      </w:pP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rPr>
      </w:pPr>
      <w:r w:rsidRPr="004B1576">
        <w:rPr>
          <w:rFonts w:ascii="Arial" w:hAnsi="Arial" w:cs="Arial"/>
          <w:b/>
          <w:sz w:val="22"/>
        </w:rPr>
        <w:t>Tabela 1 – Valores das multas por gravidade das infrações.</w:t>
      </w:r>
    </w:p>
    <w:tbl>
      <w:tblPr>
        <w:tblW w:w="9464" w:type="dxa"/>
        <w:tblInd w:w="113" w:type="dxa"/>
        <w:tblLook w:val="04A0" w:firstRow="1" w:lastRow="0" w:firstColumn="1" w:lastColumn="0" w:noHBand="0" w:noVBand="1"/>
      </w:tblPr>
      <w:tblGrid>
        <w:gridCol w:w="922"/>
        <w:gridCol w:w="8542"/>
      </w:tblGrid>
      <w:tr w:rsidR="00D06F01" w:rsidRPr="004B1576">
        <w:tc>
          <w:tcPr>
            <w:tcW w:w="922"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b/>
                <w:sz w:val="22"/>
                <w:szCs w:val="22"/>
              </w:rPr>
              <w:t xml:space="preserve">GRAU  </w:t>
            </w:r>
          </w:p>
        </w:tc>
        <w:tc>
          <w:tcPr>
            <w:tcW w:w="8541"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b/>
                <w:sz w:val="22"/>
                <w:szCs w:val="22"/>
              </w:rPr>
              <w:t>CORRESPONDÊNCIA</w:t>
            </w:r>
          </w:p>
        </w:tc>
      </w:tr>
      <w:tr w:rsidR="00D06F01" w:rsidRPr="004B1576">
        <w:tc>
          <w:tcPr>
            <w:tcW w:w="922"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1</w:t>
            </w:r>
          </w:p>
        </w:tc>
        <w:tc>
          <w:tcPr>
            <w:tcW w:w="8541"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3% Ao dia sobre o valor do empenho</w:t>
            </w:r>
          </w:p>
        </w:tc>
      </w:tr>
      <w:tr w:rsidR="00D06F01" w:rsidRPr="004B1576">
        <w:tc>
          <w:tcPr>
            <w:tcW w:w="922"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2</w:t>
            </w:r>
          </w:p>
        </w:tc>
        <w:tc>
          <w:tcPr>
            <w:tcW w:w="8541"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5% Ao dia sobre o valor do empenho</w:t>
            </w:r>
          </w:p>
        </w:tc>
      </w:tr>
      <w:tr w:rsidR="00D06F01" w:rsidRPr="004B1576">
        <w:tc>
          <w:tcPr>
            <w:tcW w:w="922"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3</w:t>
            </w:r>
          </w:p>
        </w:tc>
        <w:tc>
          <w:tcPr>
            <w:tcW w:w="8541"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7% Ao dia sobre o valor do empenho</w:t>
            </w:r>
          </w:p>
        </w:tc>
      </w:tr>
      <w:tr w:rsidR="00D06F01" w:rsidRPr="004B1576">
        <w:tc>
          <w:tcPr>
            <w:tcW w:w="922"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4</w:t>
            </w:r>
          </w:p>
        </w:tc>
        <w:tc>
          <w:tcPr>
            <w:tcW w:w="8541"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10% Ao dia sobre o valor do empenho</w:t>
            </w:r>
          </w:p>
        </w:tc>
      </w:tr>
      <w:tr w:rsidR="00D06F01" w:rsidRPr="004B1576">
        <w:tc>
          <w:tcPr>
            <w:tcW w:w="922"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5</w:t>
            </w:r>
          </w:p>
        </w:tc>
        <w:tc>
          <w:tcPr>
            <w:tcW w:w="8541"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10% Sobre o valor da Ata, mais 5% ao dia sobre o valor do empenho</w:t>
            </w:r>
          </w:p>
        </w:tc>
      </w:tr>
      <w:tr w:rsidR="00D06F01" w:rsidRPr="004B1576">
        <w:tc>
          <w:tcPr>
            <w:tcW w:w="922"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6</w:t>
            </w:r>
          </w:p>
        </w:tc>
        <w:tc>
          <w:tcPr>
            <w:tcW w:w="8541"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30% Sobre o valor do Produto a ser garantido, mais 2% ao dia por atraso sobre o valor do produto</w:t>
            </w:r>
          </w:p>
        </w:tc>
      </w:tr>
    </w:tbl>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 xml:space="preserve"> </w:t>
      </w:r>
      <w:r w:rsidRPr="004B1576">
        <w:rPr>
          <w:rFonts w:ascii="Arial" w:hAnsi="Arial" w:cs="Arial"/>
          <w:b/>
          <w:sz w:val="22"/>
          <w:szCs w:val="22"/>
        </w:rPr>
        <w:t xml:space="preserve">Tabela 2 – Classificação das infrações por gravidade.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b/>
          <w:sz w:val="22"/>
          <w:szCs w:val="22"/>
        </w:rPr>
        <w:t xml:space="preserve">INFRAÇÃO GRAU ITEM DESCRIÇÃO     </w:t>
      </w:r>
    </w:p>
    <w:tbl>
      <w:tblPr>
        <w:tblW w:w="8494" w:type="dxa"/>
        <w:tblInd w:w="113" w:type="dxa"/>
        <w:tblLook w:val="04A0" w:firstRow="1" w:lastRow="0" w:firstColumn="1" w:lastColumn="0" w:noHBand="0" w:noVBand="1"/>
      </w:tblPr>
      <w:tblGrid>
        <w:gridCol w:w="675"/>
        <w:gridCol w:w="7056"/>
        <w:gridCol w:w="763"/>
      </w:tblGrid>
      <w:tr w:rsidR="00D06F01" w:rsidRPr="004B1576">
        <w:tc>
          <w:tcPr>
            <w:tcW w:w="675"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b/>
                <w:sz w:val="22"/>
                <w:szCs w:val="22"/>
              </w:rPr>
              <w:t>item</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b/>
                <w:sz w:val="22"/>
                <w:szCs w:val="22"/>
              </w:rPr>
              <w:t xml:space="preserve">Descrição </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b/>
                <w:sz w:val="22"/>
                <w:szCs w:val="22"/>
              </w:rPr>
              <w:t xml:space="preserve">Grau </w:t>
            </w:r>
          </w:p>
        </w:tc>
      </w:tr>
      <w:tr w:rsidR="00D06F01" w:rsidRPr="004B1576">
        <w:trPr>
          <w:trHeight w:val="70"/>
        </w:trPr>
        <w:tc>
          <w:tcPr>
            <w:tcW w:w="675" w:type="dxa"/>
            <w:shd w:val="clear" w:color="auto" w:fill="auto"/>
          </w:tcPr>
          <w:p w:rsidR="00D06F01" w:rsidRPr="004B1576" w:rsidRDefault="00CE1E06" w:rsidP="004B1576">
            <w:pPr>
              <w:spacing w:line="360" w:lineRule="auto"/>
              <w:jc w:val="both"/>
              <w:rPr>
                <w:rFonts w:ascii="Arial" w:hAnsi="Arial" w:cs="Arial"/>
                <w:sz w:val="22"/>
                <w:szCs w:val="22"/>
              </w:rPr>
            </w:pPr>
            <w:r w:rsidRPr="004B1576">
              <w:rPr>
                <w:rFonts w:ascii="Arial" w:hAnsi="Arial" w:cs="Arial"/>
                <w:sz w:val="22"/>
                <w:szCs w:val="22"/>
              </w:rPr>
              <w:t>1</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 xml:space="preserve">Permitir situação que crie a possibilidade de causar dano físico, lesão corporal ou consequências letais, por ocorrência; </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5</w:t>
            </w:r>
          </w:p>
        </w:tc>
      </w:tr>
      <w:tr w:rsidR="00D06F01" w:rsidRPr="004B1576">
        <w:trPr>
          <w:trHeight w:val="941"/>
        </w:trPr>
        <w:tc>
          <w:tcPr>
            <w:tcW w:w="675" w:type="dxa"/>
            <w:shd w:val="clear" w:color="auto" w:fill="auto"/>
          </w:tcPr>
          <w:p w:rsidR="00D06F01" w:rsidRPr="004B1576" w:rsidRDefault="00CE1E06" w:rsidP="004B1576">
            <w:pPr>
              <w:spacing w:line="360" w:lineRule="auto"/>
              <w:jc w:val="both"/>
              <w:rPr>
                <w:rFonts w:ascii="Arial" w:hAnsi="Arial" w:cs="Arial"/>
                <w:sz w:val="22"/>
                <w:szCs w:val="22"/>
              </w:rPr>
            </w:pPr>
            <w:r w:rsidRPr="004B1576">
              <w:rPr>
                <w:rFonts w:ascii="Arial" w:hAnsi="Arial" w:cs="Arial"/>
                <w:sz w:val="22"/>
                <w:szCs w:val="22"/>
              </w:rPr>
              <w:t>2</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 xml:space="preserve">  Suspender ou interromper, salvo motivo de força maior ou caso fortuito, o fornecimento/entrega dos produtos por dia e por nota de empenho; 3 </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3</w:t>
            </w:r>
          </w:p>
        </w:tc>
      </w:tr>
      <w:tr w:rsidR="00D06F01" w:rsidRPr="004B1576">
        <w:tc>
          <w:tcPr>
            <w:tcW w:w="675"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3</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Atrasar a entrega injustificadamente, por empenho e por dia</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2</w:t>
            </w:r>
          </w:p>
        </w:tc>
      </w:tr>
      <w:tr w:rsidR="00D06F01" w:rsidRPr="004B1576">
        <w:tc>
          <w:tcPr>
            <w:tcW w:w="675" w:type="dxa"/>
            <w:shd w:val="clear" w:color="auto" w:fill="auto"/>
          </w:tcPr>
          <w:p w:rsidR="00D06F01" w:rsidRPr="004B1576" w:rsidRDefault="00CE1E06" w:rsidP="004B1576">
            <w:pPr>
              <w:spacing w:line="360" w:lineRule="auto"/>
              <w:jc w:val="both"/>
              <w:rPr>
                <w:rFonts w:ascii="Arial" w:hAnsi="Arial" w:cs="Arial"/>
                <w:sz w:val="22"/>
                <w:szCs w:val="22"/>
              </w:rPr>
            </w:pPr>
            <w:r w:rsidRPr="004B1576">
              <w:rPr>
                <w:rFonts w:ascii="Arial" w:hAnsi="Arial" w:cs="Arial"/>
                <w:sz w:val="22"/>
                <w:szCs w:val="22"/>
              </w:rPr>
              <w:t>4</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Entregar produto em desacordo com as especificações do edital e proposta sem motivo justificado; por ocorrência</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4</w:t>
            </w:r>
          </w:p>
        </w:tc>
      </w:tr>
      <w:tr w:rsidR="00D06F01" w:rsidRPr="004B1576">
        <w:tc>
          <w:tcPr>
            <w:tcW w:w="675" w:type="dxa"/>
            <w:shd w:val="clear" w:color="auto" w:fill="auto"/>
          </w:tcPr>
          <w:p w:rsidR="00D06F01" w:rsidRPr="004B1576" w:rsidRDefault="00CE1E06" w:rsidP="004B1576">
            <w:pPr>
              <w:spacing w:line="360" w:lineRule="auto"/>
              <w:jc w:val="both"/>
              <w:rPr>
                <w:rFonts w:ascii="Arial" w:hAnsi="Arial" w:cs="Arial"/>
                <w:sz w:val="22"/>
                <w:szCs w:val="22"/>
              </w:rPr>
            </w:pPr>
            <w:r w:rsidRPr="004B1576">
              <w:rPr>
                <w:rFonts w:ascii="Arial" w:hAnsi="Arial" w:cs="Arial"/>
                <w:sz w:val="22"/>
                <w:szCs w:val="22"/>
              </w:rPr>
              <w:t>5</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Entregar produtos usados, recondicionados e ou remanufaturados, por produto</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4</w:t>
            </w:r>
          </w:p>
        </w:tc>
      </w:tr>
      <w:tr w:rsidR="00D06F01" w:rsidRPr="004B1576">
        <w:tc>
          <w:tcPr>
            <w:tcW w:w="675"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6</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Entregar produto mal embalado ou com embalagem danificada e ou violada, por ocorrência</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2</w:t>
            </w:r>
          </w:p>
        </w:tc>
      </w:tr>
      <w:tr w:rsidR="00D06F01" w:rsidRPr="004B1576">
        <w:tc>
          <w:tcPr>
            <w:tcW w:w="675"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7</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Entregar produto com apresentação em desconformidade com a descrita no edital, por ocorrência</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2</w:t>
            </w:r>
          </w:p>
        </w:tc>
      </w:tr>
      <w:tr w:rsidR="00D06F01" w:rsidRPr="004B1576">
        <w:tc>
          <w:tcPr>
            <w:tcW w:w="675"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8</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Fornecer informação pérfida de serviço ou substituição de material; por ocorrência</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2</w:t>
            </w:r>
          </w:p>
        </w:tc>
      </w:tr>
      <w:tr w:rsidR="00D06F01" w:rsidRPr="004B1576">
        <w:tc>
          <w:tcPr>
            <w:tcW w:w="675"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9</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Reutilizar material, peça ou equipamento sem anuência da FISCALIZAÇÃO; por ocorrência</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3</w:t>
            </w:r>
          </w:p>
        </w:tc>
      </w:tr>
      <w:tr w:rsidR="00D06F01" w:rsidRPr="004B1576">
        <w:tc>
          <w:tcPr>
            <w:tcW w:w="675" w:type="dxa"/>
            <w:shd w:val="clear" w:color="auto" w:fill="auto"/>
          </w:tcPr>
          <w:p w:rsidR="00D06F01" w:rsidRPr="004B1576" w:rsidRDefault="00D06F01"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PARA OS ITENS A SEGUIR, DEIXAR DE:</w:t>
            </w:r>
          </w:p>
        </w:tc>
        <w:tc>
          <w:tcPr>
            <w:tcW w:w="763" w:type="dxa"/>
            <w:shd w:val="clear" w:color="auto" w:fill="auto"/>
          </w:tcPr>
          <w:p w:rsidR="00D06F01" w:rsidRPr="004B1576" w:rsidRDefault="00D06F01"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p>
        </w:tc>
      </w:tr>
      <w:tr w:rsidR="00D06F01" w:rsidRPr="004B1576">
        <w:tc>
          <w:tcPr>
            <w:tcW w:w="675"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10</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Zelar pelas instalações do Município no momento da entrega, por ocorrência</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1</w:t>
            </w:r>
          </w:p>
        </w:tc>
      </w:tr>
      <w:tr w:rsidR="00D06F01" w:rsidRPr="004B1576">
        <w:tc>
          <w:tcPr>
            <w:tcW w:w="675"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11</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Cumprir determinação formal ou instrução complementar do órgão fiscalizador, por ocorrência;</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1</w:t>
            </w:r>
          </w:p>
        </w:tc>
      </w:tr>
      <w:tr w:rsidR="00D06F01" w:rsidRPr="004B1576">
        <w:tc>
          <w:tcPr>
            <w:tcW w:w="675"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12</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Manter a documentação de habilitação atualizada; por item, por ocorrência</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1</w:t>
            </w:r>
          </w:p>
        </w:tc>
      </w:tr>
      <w:tr w:rsidR="00D06F01" w:rsidRPr="004B1576">
        <w:tc>
          <w:tcPr>
            <w:tcW w:w="675"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13</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Cumprir horário de entrega estabelecido pelo contrato ou determinado pela FISCALIZAÇÃO; por ocorrência</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szCs w:val="22"/>
              </w:rPr>
            </w:pPr>
            <w:r w:rsidRPr="004B1576">
              <w:rPr>
                <w:rFonts w:ascii="Arial" w:hAnsi="Arial" w:cs="Arial"/>
                <w:sz w:val="22"/>
                <w:szCs w:val="22"/>
              </w:rPr>
              <w:t>1</w:t>
            </w:r>
          </w:p>
        </w:tc>
      </w:tr>
      <w:tr w:rsidR="00D06F01" w:rsidRPr="004B1576">
        <w:tc>
          <w:tcPr>
            <w:tcW w:w="675"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rPr>
            </w:pPr>
            <w:r w:rsidRPr="004B1576">
              <w:rPr>
                <w:rFonts w:ascii="Arial" w:hAnsi="Arial" w:cs="Arial"/>
                <w:sz w:val="22"/>
              </w:rPr>
              <w:t>14</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rPr>
            </w:pPr>
            <w:r w:rsidRPr="004B1576">
              <w:rPr>
                <w:rFonts w:ascii="Arial" w:hAnsi="Arial" w:cs="Arial"/>
                <w:sz w:val="22"/>
              </w:rPr>
              <w:t>Cumprir determinação da FISCALIZAÇÃO para controle de acesso de seus funcionários; por ocorrência</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rPr>
            </w:pPr>
            <w:r w:rsidRPr="004B1576">
              <w:rPr>
                <w:rFonts w:ascii="Arial" w:hAnsi="Arial" w:cs="Arial"/>
                <w:sz w:val="22"/>
              </w:rPr>
              <w:t>2</w:t>
            </w:r>
          </w:p>
        </w:tc>
      </w:tr>
      <w:tr w:rsidR="00D06F01" w:rsidRPr="004B1576">
        <w:tc>
          <w:tcPr>
            <w:tcW w:w="675"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rPr>
            </w:pPr>
            <w:r w:rsidRPr="004B1576">
              <w:rPr>
                <w:rFonts w:ascii="Arial" w:hAnsi="Arial" w:cs="Arial"/>
                <w:sz w:val="22"/>
              </w:rPr>
              <w:t>15</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rPr>
            </w:pPr>
            <w:r w:rsidRPr="004B1576">
              <w:rPr>
                <w:rFonts w:ascii="Arial" w:hAnsi="Arial" w:cs="Arial"/>
                <w:sz w:val="22"/>
              </w:rPr>
              <w:t>Cumprir quaisquer dos itens do Edital e seus Anexos não previstos nesta tabela de multas, após reincidência formalmente notificada pelo órgão fiscalizador, por item e por ocorrência;</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rPr>
            </w:pPr>
            <w:r w:rsidRPr="004B1576">
              <w:rPr>
                <w:rFonts w:ascii="Arial" w:hAnsi="Arial" w:cs="Arial"/>
                <w:sz w:val="22"/>
              </w:rPr>
              <w:t>2</w:t>
            </w:r>
          </w:p>
        </w:tc>
      </w:tr>
      <w:tr w:rsidR="00D06F01" w:rsidRPr="004B1576">
        <w:tc>
          <w:tcPr>
            <w:tcW w:w="675"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rPr>
            </w:pPr>
            <w:r w:rsidRPr="004B1576">
              <w:rPr>
                <w:rFonts w:ascii="Arial" w:hAnsi="Arial" w:cs="Arial"/>
                <w:sz w:val="22"/>
              </w:rPr>
              <w:t>16</w:t>
            </w:r>
          </w:p>
        </w:tc>
        <w:tc>
          <w:tcPr>
            <w:tcW w:w="7056"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rPr>
            </w:pPr>
            <w:r w:rsidRPr="004B1576">
              <w:rPr>
                <w:rFonts w:ascii="Arial" w:hAnsi="Arial" w:cs="Arial"/>
                <w:sz w:val="22"/>
              </w:rPr>
              <w:t>Substituir os produtos, às suas custas, quando protegido pela respectiva garantia;</w:t>
            </w:r>
          </w:p>
        </w:tc>
        <w:tc>
          <w:tcPr>
            <w:tcW w:w="763" w:type="dxa"/>
            <w:shd w:val="clear" w:color="auto" w:fill="auto"/>
          </w:tcPr>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2"/>
              </w:rPr>
            </w:pPr>
            <w:r w:rsidRPr="004B1576">
              <w:rPr>
                <w:rFonts w:ascii="Arial" w:hAnsi="Arial" w:cs="Arial"/>
                <w:sz w:val="22"/>
              </w:rPr>
              <w:t>6</w:t>
            </w:r>
          </w:p>
        </w:tc>
      </w:tr>
    </w:tbl>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Todas as sanções previstas poderão ser aplicadas cumulativamente com a multa (art. 156, §7º).</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 xml:space="preserve">Antes da aplicação da multa será facultada a defesa do interessado no prazo de 15 (quinze) dias úteis, contado da data de sua intimação (art. 157).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Se a multa aplicada e as indenizações cabíveis forem superiores ao valor do pagamento eventualmente devido pela Administração ao Fornecedor, além da perda desse valor, a diferença será descontada da garantia prestada se for o caso ou será cobrada judicialmente (art. 156, §8º).</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 xml:space="preserve">Previamente ao encaminhamento à cobrança judicial, a multa poderá ser recolhida administrativamente no prazo máximo de 05 (cinco) dias úteis, a contar da data do recebimento da comunicação enviada pela autoridade competente.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 xml:space="preserve">A aplicação das sanções realizar-se-á em processo administrativo que assegure o contraditório e a ampla defesa ao Fornecedor, observando-se o procedimento previsto no caput e parágrafos do art. 158 da Lei nº 14.133, de 2021, para as penalidades de impedimento de licitar e contratar e de declaração de inidoneidade para licitar ou contratar.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 xml:space="preserve">Na aplicação das sanções serão considerados (art. 156, §1º):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a) a natureza e a gravidade da infração cometida;</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 xml:space="preserve">b) as peculiaridades do caso concreto;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c) as circunstâncias agravantes ou atenuantes;</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d) os danos que dela provierem para a Administração;</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 xml:space="preserve">e) a implantação ou o aperfeiçoamento de programa de integridade, conforme normas e orientações dos órgãos de controle. </w:t>
      </w:r>
    </w:p>
    <w:p w:rsidR="00D06F01" w:rsidRPr="004B1576" w:rsidRDefault="00D06F01"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pacing w:val="-1"/>
          <w:sz w:val="22"/>
          <w:lang w:eastAsia="pt-BR"/>
        </w:rPr>
      </w:pP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 xml:space="preserve">Os atos previstos como infrações administrativas na Lei nº 14.133, de 2021, ou em outras leis de licitações e contratos da Administração Pública que também sejam tipificados como atos lesivos na Lei nº12.846, de 2013, serão apurados e julgados conjuntamente, nos mesmos autos, observados o rito procedimental e autoridade competente definidos na referida Lei (art. 159).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 xml:space="preserve">A personalidade jurídica do Fornecedor poderá ser desconsiderada sempre que utilizada com abuso do direito para facilitar, encobrir ou dissimular a prática dos atos ilícitos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Fornecedor, observados, em todos os casos, o contraditório, a ampla defesa e a obrigatoriedade de análise jurídica prévia (art. 160). </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A Administração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z w:val="22"/>
        </w:rPr>
      </w:pPr>
      <w:r w:rsidRPr="004B1576">
        <w:rPr>
          <w:rFonts w:ascii="Arial" w:hAnsi="Arial" w:cs="Arial"/>
          <w:color w:val="000000"/>
          <w:spacing w:val="-1"/>
          <w:sz w:val="22"/>
          <w:lang w:eastAsia="pt-BR"/>
        </w:rPr>
        <w:t xml:space="preserve">As sanções de impedimento de licitar e contratar e declaração de inidoneidade para licitar ou contratar são passíveis de reabilitação na forma do art. 163 da Lei nº 14.133/21. </w:t>
      </w:r>
    </w:p>
    <w:p w:rsidR="00575775"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pacing w:val="-1"/>
          <w:sz w:val="22"/>
          <w:lang w:eastAsia="pt-BR"/>
        </w:rPr>
      </w:pPr>
      <w:r w:rsidRPr="004B1576">
        <w:rPr>
          <w:rFonts w:ascii="Arial" w:hAnsi="Arial" w:cs="Arial"/>
          <w:color w:val="000000"/>
          <w:spacing w:val="-1"/>
          <w:sz w:val="22"/>
          <w:lang w:eastAsia="pt-BR"/>
        </w:rPr>
        <w:t>Os débitos do Fornecedor para com a Administração, resultantes de multa administrativa e/ou indenizações, não inscritos em dívida ativa, poderão ser compensados, total ou parcialmente, com os créditos devidos pelo referido órgão decorrentes deste mesmo fornecimento ou de outros contratos administrativos que o fornecedor possua com o mesmo órgão ora contratante.</w:t>
      </w:r>
    </w:p>
    <w:p w:rsidR="00D06F01" w:rsidRPr="004B1576" w:rsidRDefault="00CE1E06" w:rsidP="004B1576">
      <w:pPr>
        <w:tabs>
          <w:tab w:val="left" w:pos="288"/>
          <w:tab w:val="left" w:pos="1008"/>
          <w:tab w:val="left" w:pos="1728"/>
          <w:tab w:val="left" w:pos="2448"/>
          <w:tab w:val="left" w:pos="3168"/>
          <w:tab w:val="left" w:pos="3888"/>
          <w:tab w:val="left" w:pos="4608"/>
          <w:tab w:val="left" w:pos="5328"/>
          <w:tab w:val="left" w:pos="6048"/>
          <w:tab w:val="left" w:pos="6768"/>
        </w:tabs>
        <w:spacing w:before="156" w:line="360" w:lineRule="auto"/>
        <w:ind w:left="391" w:right="157"/>
        <w:jc w:val="both"/>
        <w:rPr>
          <w:rFonts w:ascii="Arial" w:hAnsi="Arial" w:cs="Arial"/>
          <w:color w:val="000000"/>
          <w:spacing w:val="-1"/>
          <w:sz w:val="22"/>
          <w:lang w:eastAsia="pt-BR"/>
        </w:rPr>
      </w:pPr>
      <w:r w:rsidRPr="004B1576">
        <w:rPr>
          <w:rFonts w:ascii="Arial" w:hAnsi="Arial" w:cs="Arial"/>
          <w:sz w:val="22"/>
        </w:rPr>
        <w:t>14 CONDIÇÕES</w:t>
      </w:r>
      <w:r w:rsidRPr="004B1576">
        <w:rPr>
          <w:rFonts w:ascii="Arial" w:hAnsi="Arial" w:cs="Arial"/>
          <w:spacing w:val="-4"/>
          <w:sz w:val="22"/>
        </w:rPr>
        <w:t xml:space="preserve"> </w:t>
      </w:r>
      <w:r w:rsidRPr="004B1576">
        <w:rPr>
          <w:rFonts w:ascii="Arial" w:hAnsi="Arial" w:cs="Arial"/>
          <w:sz w:val="22"/>
        </w:rPr>
        <w:t>GERAIS</w:t>
      </w:r>
    </w:p>
    <w:p w:rsidR="009C2CFC" w:rsidRPr="004B1576" w:rsidRDefault="009C2CFC" w:rsidP="004B1576">
      <w:pPr>
        <w:spacing w:line="360" w:lineRule="auto"/>
        <w:jc w:val="both"/>
        <w:rPr>
          <w:rFonts w:ascii="Arial" w:hAnsi="Arial" w:cs="Arial"/>
        </w:rPr>
      </w:pPr>
    </w:p>
    <w:p w:rsidR="00D06F01" w:rsidRPr="004B1576" w:rsidRDefault="00711DC1" w:rsidP="004B1576">
      <w:pPr>
        <w:pStyle w:val="Corpodetexto"/>
        <w:spacing w:line="360" w:lineRule="auto"/>
        <w:ind w:firstLine="709"/>
        <w:jc w:val="both"/>
        <w:rPr>
          <w:rFonts w:ascii="Arial" w:eastAsia="Arial" w:hAnsi="Arial" w:cs="Arial"/>
          <w:bCs/>
          <w:kern w:val="0"/>
          <w:sz w:val="22"/>
          <w:szCs w:val="20"/>
          <w:lang w:val="pt-PT" w:eastAsia="en-US" w:bidi="ar-SA"/>
        </w:rPr>
      </w:pPr>
      <w:r w:rsidRPr="004B1576">
        <w:rPr>
          <w:rFonts w:ascii="Arial" w:eastAsia="Arial" w:hAnsi="Arial" w:cs="Arial"/>
          <w:bCs/>
          <w:kern w:val="0"/>
          <w:sz w:val="22"/>
          <w:szCs w:val="20"/>
          <w:lang w:val="pt-PT" w:eastAsia="en-US" w:bidi="ar-SA"/>
        </w:rPr>
        <w:t>Refere-se ao fornecimento de galões de 20 litros de água mineral em comodato, destinados ao LAVRASPREV, sendo o seu uso diário de extrema importancia para um bom desempenho das atividades rotineiras dos funcionários.</w:t>
      </w:r>
      <w:r w:rsidR="00892BEA" w:rsidRPr="004B1576">
        <w:rPr>
          <w:rFonts w:ascii="Arial" w:eastAsia="Arial" w:hAnsi="Arial" w:cs="Arial"/>
          <w:bCs/>
          <w:kern w:val="0"/>
          <w:sz w:val="22"/>
          <w:szCs w:val="20"/>
          <w:lang w:val="pt-PT" w:eastAsia="en-US" w:bidi="ar-SA"/>
        </w:rPr>
        <w:t xml:space="preserve">                                                                                                                                                                                                                                                                                                                                                                                           </w:t>
      </w:r>
      <w:r w:rsidR="00DB25B5" w:rsidRPr="004B1576">
        <w:rPr>
          <w:rFonts w:ascii="Arial" w:eastAsia="Arial" w:hAnsi="Arial" w:cs="Arial"/>
          <w:bCs/>
          <w:kern w:val="0"/>
          <w:sz w:val="22"/>
          <w:szCs w:val="20"/>
          <w:lang w:val="pt-PT" w:eastAsia="en-US" w:bidi="ar-SA"/>
        </w:rPr>
        <w:t xml:space="preserve">                                                                                                                                                                                                                                                                                                                                                                                                                                                                                                                                                                                                                                                                                                                                                                                                                                                                  </w:t>
      </w:r>
      <w:r w:rsidR="00C30675" w:rsidRPr="004B1576">
        <w:rPr>
          <w:rFonts w:ascii="Arial" w:eastAsia="Arial" w:hAnsi="Arial" w:cs="Arial"/>
          <w:bCs/>
          <w:kern w:val="0"/>
          <w:sz w:val="22"/>
          <w:szCs w:val="20"/>
          <w:lang w:val="pt-PT" w:eastAsia="en-US" w:bidi="ar-SA"/>
        </w:rPr>
        <w:t xml:space="preserve"> </w:t>
      </w:r>
      <w:r w:rsidR="00DB25B5" w:rsidRPr="004B1576">
        <w:rPr>
          <w:rFonts w:ascii="Arial" w:eastAsia="Arial" w:hAnsi="Arial" w:cs="Arial"/>
          <w:bCs/>
          <w:kern w:val="0"/>
          <w:sz w:val="22"/>
          <w:szCs w:val="20"/>
          <w:lang w:val="pt-PT" w:eastAsia="en-US" w:bidi="ar-SA"/>
        </w:rPr>
        <w:t xml:space="preserve"> </w:t>
      </w:r>
    </w:p>
    <w:p w:rsidR="00D06F01" w:rsidRPr="004B1576" w:rsidRDefault="00D06F01" w:rsidP="004B1576">
      <w:pPr>
        <w:pStyle w:val="Corpodetexto"/>
        <w:spacing w:before="157" w:line="360" w:lineRule="auto"/>
        <w:jc w:val="both"/>
        <w:rPr>
          <w:rFonts w:ascii="Arial" w:hAnsi="Arial" w:cs="Arial"/>
        </w:rPr>
      </w:pPr>
    </w:p>
    <w:p w:rsidR="00D06F01" w:rsidRPr="004B1576" w:rsidRDefault="00D06F01" w:rsidP="004B1576">
      <w:pPr>
        <w:pStyle w:val="Corpodetexto"/>
        <w:spacing w:before="157" w:line="360" w:lineRule="auto"/>
        <w:jc w:val="both"/>
        <w:rPr>
          <w:rFonts w:ascii="Arial" w:hAnsi="Arial" w:cs="Arial"/>
        </w:rPr>
      </w:pPr>
    </w:p>
    <w:p w:rsidR="00D06F01" w:rsidRPr="004B1576" w:rsidRDefault="00D06F01" w:rsidP="004B1576">
      <w:pPr>
        <w:pStyle w:val="Corpodetexto"/>
        <w:spacing w:before="157" w:line="360" w:lineRule="auto"/>
        <w:jc w:val="both"/>
        <w:rPr>
          <w:rFonts w:ascii="Arial" w:hAnsi="Arial" w:cs="Arial"/>
        </w:rPr>
      </w:pPr>
    </w:p>
    <w:p w:rsidR="000656A7" w:rsidRPr="004B1576" w:rsidRDefault="000656A7" w:rsidP="004B1576">
      <w:pPr>
        <w:spacing w:line="360" w:lineRule="auto"/>
        <w:ind w:left="-284" w:right="-143"/>
        <w:jc w:val="center"/>
        <w:rPr>
          <w:rFonts w:ascii="Arial" w:hAnsi="Arial" w:cs="Arial"/>
          <w:b/>
        </w:rPr>
      </w:pPr>
      <w:r w:rsidRPr="004B1576">
        <w:rPr>
          <w:rFonts w:ascii="Arial" w:hAnsi="Arial" w:cs="Arial"/>
          <w:b/>
        </w:rPr>
        <w:t>_________________________________________</w:t>
      </w:r>
    </w:p>
    <w:p w:rsidR="000656A7" w:rsidRPr="004B1576" w:rsidRDefault="000656A7" w:rsidP="004B1576">
      <w:pPr>
        <w:spacing w:line="360" w:lineRule="auto"/>
        <w:ind w:left="-284" w:right="-143"/>
        <w:jc w:val="center"/>
        <w:rPr>
          <w:rFonts w:ascii="Arial" w:hAnsi="Arial" w:cs="Arial"/>
          <w:b/>
        </w:rPr>
      </w:pPr>
      <w:r w:rsidRPr="004B1576">
        <w:rPr>
          <w:rFonts w:ascii="Arial" w:hAnsi="Arial" w:cs="Arial"/>
          <w:b/>
        </w:rPr>
        <w:t xml:space="preserve">Luciano </w:t>
      </w:r>
      <w:r w:rsidR="00346000" w:rsidRPr="004B1576">
        <w:rPr>
          <w:rFonts w:ascii="Arial" w:hAnsi="Arial" w:cs="Arial"/>
          <w:b/>
        </w:rPr>
        <w:t>Pereira</w:t>
      </w:r>
    </w:p>
    <w:p w:rsidR="000656A7" w:rsidRPr="004B1576" w:rsidRDefault="00346000" w:rsidP="004B1576">
      <w:pPr>
        <w:spacing w:line="360" w:lineRule="auto"/>
        <w:ind w:left="-284" w:right="-143"/>
        <w:jc w:val="center"/>
        <w:rPr>
          <w:rFonts w:ascii="Arial" w:hAnsi="Arial" w:cs="Arial"/>
          <w:b/>
        </w:rPr>
      </w:pPr>
      <w:r w:rsidRPr="004B1576">
        <w:rPr>
          <w:rFonts w:ascii="Arial" w:hAnsi="Arial" w:cs="Arial"/>
          <w:b/>
        </w:rPr>
        <w:t>DIRETOR PRESIDENTE</w:t>
      </w:r>
    </w:p>
    <w:p w:rsidR="000656A7" w:rsidRPr="004B1576" w:rsidRDefault="000656A7" w:rsidP="004B1576">
      <w:pPr>
        <w:spacing w:line="360" w:lineRule="auto"/>
        <w:jc w:val="both"/>
        <w:rPr>
          <w:rFonts w:ascii="Arial" w:hAnsi="Arial" w:cs="Arial"/>
        </w:rPr>
      </w:pPr>
    </w:p>
    <w:p w:rsidR="00575775" w:rsidRPr="004B1576" w:rsidRDefault="00575775" w:rsidP="004B1576">
      <w:pPr>
        <w:spacing w:line="360" w:lineRule="auto"/>
        <w:jc w:val="center"/>
        <w:rPr>
          <w:rFonts w:ascii="Arial" w:hAnsi="Arial" w:cs="Arial"/>
        </w:rPr>
      </w:pPr>
    </w:p>
    <w:p w:rsidR="00D06F01" w:rsidRPr="004B1576" w:rsidRDefault="00CE1E06" w:rsidP="004B1576">
      <w:pPr>
        <w:spacing w:line="360" w:lineRule="auto"/>
        <w:jc w:val="center"/>
        <w:rPr>
          <w:rFonts w:ascii="Arial" w:hAnsi="Arial" w:cs="Arial"/>
          <w:b/>
        </w:rPr>
      </w:pPr>
      <w:r w:rsidRPr="004B1576">
        <w:rPr>
          <w:rFonts w:ascii="Arial" w:hAnsi="Arial" w:cs="Arial"/>
          <w:b/>
        </w:rPr>
        <w:t>ANEXO IV</w:t>
      </w:r>
    </w:p>
    <w:p w:rsidR="00D06F01" w:rsidRPr="004B1576" w:rsidRDefault="00CE1E06" w:rsidP="004B1576">
      <w:pPr>
        <w:spacing w:line="360" w:lineRule="auto"/>
        <w:jc w:val="center"/>
        <w:rPr>
          <w:rFonts w:ascii="Arial" w:hAnsi="Arial" w:cs="Arial"/>
          <w:b/>
        </w:rPr>
      </w:pPr>
      <w:r w:rsidRPr="004B1576">
        <w:rPr>
          <w:rFonts w:ascii="Arial" w:hAnsi="Arial" w:cs="Arial"/>
          <w:b/>
        </w:rPr>
        <w:t>PROPOSTA COMERCIAL</w:t>
      </w:r>
    </w:p>
    <w:p w:rsidR="00D06F01" w:rsidRPr="004B1576" w:rsidRDefault="00D06F01" w:rsidP="004B1576">
      <w:pPr>
        <w:spacing w:line="360" w:lineRule="auto"/>
        <w:jc w:val="both"/>
        <w:rPr>
          <w:rFonts w:ascii="Arial" w:hAnsi="Arial" w:cs="Arial"/>
        </w:rPr>
      </w:pPr>
    </w:p>
    <w:p w:rsidR="00575775" w:rsidRPr="004B1576" w:rsidRDefault="00575775" w:rsidP="004B1576">
      <w:pPr>
        <w:spacing w:line="360" w:lineRule="auto"/>
        <w:jc w:val="both"/>
        <w:rPr>
          <w:rFonts w:ascii="Arial" w:hAnsi="Arial" w:cs="Arial"/>
        </w:rPr>
      </w:pPr>
    </w:p>
    <w:p w:rsidR="00D06F01" w:rsidRPr="004B1576" w:rsidRDefault="00CE1E06" w:rsidP="004B1576">
      <w:pPr>
        <w:spacing w:line="360" w:lineRule="auto"/>
        <w:jc w:val="both"/>
        <w:rPr>
          <w:rFonts w:ascii="Arial" w:hAnsi="Arial" w:cs="Arial"/>
        </w:rPr>
      </w:pPr>
      <w:r w:rsidRPr="004B1576">
        <w:rPr>
          <w:rFonts w:ascii="Arial" w:hAnsi="Arial" w:cs="Arial"/>
        </w:rPr>
        <w:t xml:space="preserve">A Prefeitura Municipal de Lavras </w:t>
      </w:r>
    </w:p>
    <w:p w:rsidR="00D06F01" w:rsidRPr="004B1576" w:rsidRDefault="00346000" w:rsidP="004B1576">
      <w:pPr>
        <w:spacing w:line="360" w:lineRule="auto"/>
        <w:jc w:val="both"/>
        <w:rPr>
          <w:rFonts w:ascii="Arial" w:hAnsi="Arial" w:cs="Arial"/>
        </w:rPr>
      </w:pPr>
      <w:r w:rsidRPr="004B1576">
        <w:rPr>
          <w:rFonts w:ascii="Arial" w:hAnsi="Arial" w:cs="Arial"/>
        </w:rPr>
        <w:t>DISPENSA ELETRÔNICA Nº0</w:t>
      </w:r>
      <w:r w:rsidR="00507FCD" w:rsidRPr="004B1576">
        <w:rPr>
          <w:rFonts w:ascii="Arial" w:hAnsi="Arial" w:cs="Arial"/>
        </w:rPr>
        <w:t>1</w:t>
      </w:r>
      <w:r w:rsidR="00CE1E06" w:rsidRPr="004B1576">
        <w:rPr>
          <w:rFonts w:ascii="Arial" w:hAnsi="Arial" w:cs="Arial"/>
        </w:rPr>
        <w:t>/2024</w:t>
      </w:r>
    </w:p>
    <w:p w:rsidR="00D06F01" w:rsidRPr="004B1576" w:rsidRDefault="00346000" w:rsidP="004B1576">
      <w:pPr>
        <w:spacing w:line="360" w:lineRule="auto"/>
        <w:jc w:val="both"/>
        <w:rPr>
          <w:rFonts w:ascii="Arial" w:hAnsi="Arial" w:cs="Arial"/>
        </w:rPr>
      </w:pPr>
      <w:r w:rsidRPr="004B1576">
        <w:rPr>
          <w:rFonts w:ascii="Arial" w:hAnsi="Arial" w:cs="Arial"/>
        </w:rPr>
        <w:t>PROCESSO Nº. 01</w:t>
      </w:r>
      <w:r w:rsidR="00CE1E06" w:rsidRPr="004B1576">
        <w:rPr>
          <w:rFonts w:ascii="Arial" w:hAnsi="Arial" w:cs="Arial"/>
        </w:rPr>
        <w:t xml:space="preserve">/2024 </w:t>
      </w:r>
    </w:p>
    <w:p w:rsidR="00346000" w:rsidRPr="004B1576" w:rsidRDefault="00507FCD" w:rsidP="004B1576">
      <w:pPr>
        <w:spacing w:line="360" w:lineRule="auto"/>
        <w:jc w:val="both"/>
        <w:rPr>
          <w:rFonts w:ascii="Arial" w:hAnsi="Arial" w:cs="Arial"/>
        </w:rPr>
      </w:pPr>
      <w:r w:rsidRPr="004B1576">
        <w:rPr>
          <w:rFonts w:ascii="Arial" w:hAnsi="Arial" w:cs="Arial"/>
        </w:rPr>
        <w:t xml:space="preserve">OBJETO: </w:t>
      </w:r>
      <w:r w:rsidR="00346000" w:rsidRPr="004B1576">
        <w:rPr>
          <w:rFonts w:ascii="Arial" w:hAnsi="Arial" w:cs="Arial"/>
        </w:rPr>
        <w:t xml:space="preserve">O objeto da presente dispensa de licitação é a escolha da proposta mais vantajosa para </w:t>
      </w:r>
      <w:r w:rsidR="00346000" w:rsidRPr="004B1576">
        <w:rPr>
          <w:rFonts w:ascii="Arial" w:hAnsi="Arial" w:cs="Arial"/>
          <w:b/>
          <w:color w:val="000000"/>
        </w:rPr>
        <w:t>CONTRATAÇÃO DO SERVIÇO DE FORNECIMENTO DE ÁGUA MINERAL POTÁVEL SEM GÁS</w:t>
      </w:r>
      <w:r w:rsidR="00346000" w:rsidRPr="004B1576">
        <w:rPr>
          <w:rFonts w:ascii="Arial" w:hAnsi="Arial" w:cs="Arial"/>
          <w:b/>
        </w:rPr>
        <w:t>,</w:t>
      </w:r>
      <w:r w:rsidR="00346000" w:rsidRPr="004B1576">
        <w:rPr>
          <w:rFonts w:ascii="Arial" w:hAnsi="Arial" w:cs="Arial"/>
        </w:rPr>
        <w:t xml:space="preserve"> destinados a contratação de empresa para o fornecimento de água mineral, potável sem gás (em comodato), envasada em garrafão de policarbonato de 20 litros, lacrados, dentro dos padrões estabelecidos pelo departamento de produção mineral - DNPM e Agência Nacional de Vigilância Sanitária ( ANVISA), com marca, procedência e validade impressas no rótulo do produto, destinados para o atendimento do Instituto de Previdência Municipal de Lavras - LAVRASPREV.</w:t>
      </w:r>
    </w:p>
    <w:p w:rsidR="00346000" w:rsidRPr="004B1576" w:rsidRDefault="00346000" w:rsidP="004B1576">
      <w:pPr>
        <w:spacing w:line="360" w:lineRule="auto"/>
        <w:jc w:val="both"/>
        <w:rPr>
          <w:rFonts w:ascii="Arial" w:hAnsi="Arial" w:cs="Arial"/>
        </w:rPr>
      </w:pPr>
    </w:p>
    <w:p w:rsidR="00D06F01" w:rsidRDefault="00CE1E06" w:rsidP="004B1576">
      <w:pPr>
        <w:spacing w:line="360" w:lineRule="auto"/>
        <w:jc w:val="both"/>
        <w:rPr>
          <w:rFonts w:ascii="Arial" w:hAnsi="Arial" w:cs="Arial"/>
        </w:rPr>
      </w:pPr>
      <w:r w:rsidRPr="004B1576">
        <w:rPr>
          <w:rFonts w:ascii="Arial" w:hAnsi="Arial" w:cs="Arial"/>
        </w:rPr>
        <w:t>Razão</w:t>
      </w:r>
      <w:r w:rsidRPr="004B1576">
        <w:rPr>
          <w:rFonts w:ascii="Arial" w:hAnsi="Arial" w:cs="Arial"/>
          <w:spacing w:val="-3"/>
        </w:rPr>
        <w:t xml:space="preserve"> </w:t>
      </w:r>
      <w:r w:rsidRPr="004B1576">
        <w:rPr>
          <w:rFonts w:ascii="Arial" w:hAnsi="Arial" w:cs="Arial"/>
        </w:rPr>
        <w:t>Social:</w:t>
      </w:r>
      <w:r w:rsidRPr="004B1576">
        <w:rPr>
          <w:rFonts w:ascii="Arial" w:hAnsi="Arial" w:cs="Arial"/>
          <w:spacing w:val="1"/>
        </w:rPr>
        <w:t xml:space="preserve"> </w:t>
      </w:r>
      <w:r w:rsidRPr="004B1576">
        <w:rPr>
          <w:rFonts w:ascii="Arial" w:hAnsi="Arial" w:cs="Arial"/>
          <w:u w:val="single"/>
        </w:rPr>
        <w:t xml:space="preserve"> </w:t>
      </w:r>
      <w:r w:rsidRPr="004B1576">
        <w:rPr>
          <w:rFonts w:ascii="Arial" w:hAnsi="Arial" w:cs="Arial"/>
          <w:u w:val="single"/>
        </w:rPr>
        <w:tab/>
      </w:r>
      <w:r w:rsidRPr="004B1576">
        <w:rPr>
          <w:rFonts w:ascii="Arial" w:hAnsi="Arial" w:cs="Arial"/>
          <w:u w:val="single"/>
        </w:rPr>
        <w:tab/>
      </w:r>
      <w:r w:rsidRPr="004B1576">
        <w:rPr>
          <w:rFonts w:ascii="Arial" w:hAnsi="Arial" w:cs="Arial"/>
          <w:u w:val="single"/>
        </w:rPr>
        <w:tab/>
      </w:r>
      <w:r w:rsidRPr="004B1576">
        <w:rPr>
          <w:rFonts w:ascii="Arial" w:hAnsi="Arial" w:cs="Arial"/>
          <w:u w:val="single"/>
        </w:rPr>
        <w:tab/>
      </w:r>
      <w:r w:rsidRPr="004B1576">
        <w:rPr>
          <w:rFonts w:ascii="Arial" w:hAnsi="Arial" w:cs="Arial"/>
          <w:u w:val="single"/>
        </w:rPr>
        <w:tab/>
      </w:r>
      <w:r w:rsidRPr="004B1576">
        <w:rPr>
          <w:rFonts w:ascii="Arial" w:hAnsi="Arial" w:cs="Arial"/>
          <w:w w:val="23"/>
          <w:u w:val="single"/>
        </w:rPr>
        <w:t xml:space="preserve"> </w:t>
      </w:r>
      <w:r w:rsidRPr="004B1576">
        <w:rPr>
          <w:rFonts w:ascii="Arial" w:hAnsi="Arial" w:cs="Arial"/>
        </w:rPr>
        <w:t xml:space="preserve"> </w:t>
      </w:r>
    </w:p>
    <w:p w:rsidR="004B1576" w:rsidRDefault="004B1576" w:rsidP="004B1576">
      <w:pPr>
        <w:spacing w:line="360" w:lineRule="auto"/>
        <w:jc w:val="both"/>
        <w:rPr>
          <w:rFonts w:ascii="Arial" w:hAnsi="Arial" w:cs="Arial"/>
        </w:rPr>
      </w:pPr>
    </w:p>
    <w:p w:rsidR="004B1576" w:rsidRDefault="004B1576" w:rsidP="004B1576">
      <w:pPr>
        <w:spacing w:line="360" w:lineRule="auto"/>
        <w:jc w:val="both"/>
        <w:rPr>
          <w:rFonts w:ascii="Arial" w:hAnsi="Arial" w:cs="Arial"/>
        </w:rPr>
      </w:pPr>
    </w:p>
    <w:p w:rsidR="004B1576" w:rsidRDefault="004B1576" w:rsidP="004B1576">
      <w:pPr>
        <w:spacing w:line="360" w:lineRule="auto"/>
        <w:jc w:val="both"/>
        <w:rPr>
          <w:rFonts w:ascii="Arial" w:hAnsi="Arial" w:cs="Arial"/>
        </w:rPr>
      </w:pPr>
    </w:p>
    <w:p w:rsidR="004B1576" w:rsidRDefault="004B1576" w:rsidP="004B1576">
      <w:pPr>
        <w:spacing w:line="360" w:lineRule="auto"/>
        <w:jc w:val="both"/>
        <w:rPr>
          <w:rFonts w:ascii="Arial" w:hAnsi="Arial" w:cs="Arial"/>
        </w:rPr>
      </w:pPr>
    </w:p>
    <w:p w:rsidR="004B1576" w:rsidRDefault="004B1576" w:rsidP="004B1576">
      <w:pPr>
        <w:spacing w:line="360" w:lineRule="auto"/>
        <w:jc w:val="both"/>
        <w:rPr>
          <w:rFonts w:ascii="Arial" w:hAnsi="Arial" w:cs="Arial"/>
        </w:rPr>
      </w:pPr>
    </w:p>
    <w:p w:rsidR="004B1576" w:rsidRDefault="004B1576" w:rsidP="004B1576">
      <w:pPr>
        <w:spacing w:line="360" w:lineRule="auto"/>
        <w:jc w:val="both"/>
        <w:rPr>
          <w:rFonts w:ascii="Arial" w:hAnsi="Arial" w:cs="Arial"/>
        </w:rPr>
      </w:pPr>
    </w:p>
    <w:p w:rsidR="004B1576" w:rsidRPr="004B1576" w:rsidRDefault="004B1576" w:rsidP="004B1576">
      <w:pPr>
        <w:spacing w:line="360" w:lineRule="auto"/>
        <w:jc w:val="both"/>
        <w:rPr>
          <w:rFonts w:ascii="Arial" w:hAnsi="Arial" w:cs="Arial"/>
        </w:rPr>
      </w:pPr>
    </w:p>
    <w:p w:rsidR="00D06F01" w:rsidRPr="004B1576" w:rsidRDefault="00CE1E06" w:rsidP="004B1576">
      <w:pPr>
        <w:pStyle w:val="Corpodetexto"/>
        <w:pBdr>
          <w:top w:val="single" w:sz="4" w:space="1" w:color="auto"/>
          <w:left w:val="single" w:sz="4" w:space="4" w:color="auto"/>
          <w:bottom w:val="single" w:sz="4" w:space="0" w:color="auto"/>
          <w:right w:val="single" w:sz="4" w:space="31" w:color="auto"/>
        </w:pBdr>
        <w:shd w:val="clear" w:color="auto" w:fill="D9D9D9" w:themeFill="background1" w:themeFillShade="D9"/>
        <w:tabs>
          <w:tab w:val="left" w:pos="851"/>
          <w:tab w:val="left" w:pos="2040"/>
          <w:tab w:val="left" w:pos="3439"/>
          <w:tab w:val="left" w:pos="3975"/>
          <w:tab w:val="left" w:pos="4647"/>
          <w:tab w:val="left" w:pos="8029"/>
        </w:tabs>
        <w:spacing w:line="360" w:lineRule="auto"/>
        <w:ind w:left="851" w:right="567"/>
        <w:jc w:val="both"/>
        <w:rPr>
          <w:rFonts w:ascii="Arial" w:hAnsi="Arial" w:cs="Arial"/>
        </w:rPr>
      </w:pPr>
      <w:r w:rsidRPr="004B1576">
        <w:rPr>
          <w:rFonts w:ascii="Arial" w:hAnsi="Arial" w:cs="Arial"/>
        </w:rPr>
        <w:t>Nome</w:t>
      </w:r>
      <w:r w:rsidRPr="004B1576">
        <w:rPr>
          <w:rFonts w:ascii="Arial" w:hAnsi="Arial" w:cs="Arial"/>
          <w:spacing w:val="-3"/>
        </w:rPr>
        <w:t xml:space="preserve"> </w:t>
      </w:r>
      <w:r w:rsidRPr="004B1576">
        <w:rPr>
          <w:rFonts w:ascii="Arial" w:hAnsi="Arial" w:cs="Arial"/>
        </w:rPr>
        <w:t>Fantasia:</w:t>
      </w:r>
      <w:r w:rsidRPr="004B1576">
        <w:rPr>
          <w:rFonts w:ascii="Arial" w:hAnsi="Arial" w:cs="Arial"/>
          <w:u w:val="single"/>
        </w:rPr>
        <w:t xml:space="preserve"> </w:t>
      </w:r>
      <w:r w:rsidRPr="004B1576">
        <w:rPr>
          <w:rFonts w:ascii="Arial" w:hAnsi="Arial" w:cs="Arial"/>
          <w:u w:val="single"/>
        </w:rPr>
        <w:tab/>
      </w:r>
      <w:r w:rsidRPr="004B1576">
        <w:rPr>
          <w:rFonts w:ascii="Arial" w:hAnsi="Arial" w:cs="Arial"/>
          <w:u w:val="single"/>
        </w:rPr>
        <w:tab/>
      </w:r>
      <w:r w:rsidRPr="004B1576">
        <w:rPr>
          <w:rFonts w:ascii="Arial" w:hAnsi="Arial" w:cs="Arial"/>
          <w:u w:val="single"/>
        </w:rPr>
        <w:tab/>
      </w:r>
      <w:r w:rsidRPr="004B1576">
        <w:rPr>
          <w:rFonts w:ascii="Arial" w:hAnsi="Arial" w:cs="Arial"/>
          <w:u w:val="single"/>
        </w:rPr>
        <w:tab/>
      </w:r>
      <w:r w:rsidRPr="004B1576">
        <w:rPr>
          <w:rFonts w:ascii="Arial" w:hAnsi="Arial" w:cs="Arial"/>
          <w:u w:val="single"/>
        </w:rPr>
        <w:tab/>
      </w:r>
      <w:r w:rsidRPr="004B1576">
        <w:rPr>
          <w:rFonts w:ascii="Arial" w:hAnsi="Arial" w:cs="Arial"/>
          <w:w w:val="31"/>
          <w:u w:val="single"/>
        </w:rPr>
        <w:t xml:space="preserve"> </w:t>
      </w:r>
      <w:r w:rsidRPr="004B1576">
        <w:rPr>
          <w:rFonts w:ascii="Arial" w:hAnsi="Arial" w:cs="Arial"/>
        </w:rPr>
        <w:t xml:space="preserve"> </w:t>
      </w:r>
    </w:p>
    <w:p w:rsidR="00D06F01" w:rsidRPr="004B1576" w:rsidRDefault="00CE1E06" w:rsidP="004B1576">
      <w:pPr>
        <w:pStyle w:val="Corpodetexto"/>
        <w:pBdr>
          <w:top w:val="single" w:sz="4" w:space="1" w:color="auto"/>
          <w:left w:val="single" w:sz="4" w:space="4" w:color="auto"/>
          <w:bottom w:val="single" w:sz="4" w:space="0" w:color="auto"/>
          <w:right w:val="single" w:sz="4" w:space="31" w:color="auto"/>
        </w:pBdr>
        <w:shd w:val="clear" w:color="auto" w:fill="D9D9D9" w:themeFill="background1" w:themeFillShade="D9"/>
        <w:tabs>
          <w:tab w:val="left" w:pos="851"/>
          <w:tab w:val="left" w:pos="2040"/>
          <w:tab w:val="left" w:pos="3439"/>
          <w:tab w:val="left" w:pos="3975"/>
          <w:tab w:val="left" w:pos="4647"/>
          <w:tab w:val="left" w:pos="8029"/>
        </w:tabs>
        <w:spacing w:line="360" w:lineRule="auto"/>
        <w:ind w:left="851" w:right="567"/>
        <w:jc w:val="both"/>
        <w:rPr>
          <w:rFonts w:ascii="Arial" w:hAnsi="Arial" w:cs="Arial"/>
        </w:rPr>
      </w:pPr>
      <w:r w:rsidRPr="004B1576">
        <w:rPr>
          <w:rFonts w:ascii="Arial" w:hAnsi="Arial" w:cs="Arial"/>
        </w:rPr>
        <w:t>Endereço:</w:t>
      </w:r>
      <w:r w:rsidRPr="004B1576">
        <w:rPr>
          <w:rFonts w:ascii="Arial" w:hAnsi="Arial" w:cs="Arial"/>
          <w:u w:val="single"/>
        </w:rPr>
        <w:tab/>
      </w:r>
      <w:r w:rsidRPr="004B1576">
        <w:rPr>
          <w:rFonts w:ascii="Arial" w:hAnsi="Arial" w:cs="Arial"/>
          <w:u w:val="single"/>
        </w:rPr>
        <w:tab/>
      </w:r>
      <w:r w:rsidRPr="004B1576">
        <w:rPr>
          <w:rFonts w:ascii="Arial" w:hAnsi="Arial" w:cs="Arial"/>
          <w:u w:val="single"/>
        </w:rPr>
        <w:tab/>
      </w:r>
      <w:r w:rsidRPr="004B1576">
        <w:rPr>
          <w:rFonts w:ascii="Arial" w:hAnsi="Arial" w:cs="Arial"/>
          <w:u w:val="single"/>
        </w:rPr>
        <w:tab/>
      </w:r>
      <w:r w:rsidRPr="004B1576">
        <w:rPr>
          <w:rFonts w:ascii="Arial" w:hAnsi="Arial" w:cs="Arial"/>
          <w:u w:val="single"/>
        </w:rPr>
        <w:tab/>
      </w:r>
      <w:r w:rsidRPr="004B1576">
        <w:rPr>
          <w:rFonts w:ascii="Arial" w:hAnsi="Arial" w:cs="Arial"/>
        </w:rPr>
        <w:t xml:space="preserve"> </w:t>
      </w:r>
    </w:p>
    <w:p w:rsidR="00D06F01" w:rsidRPr="004B1576" w:rsidRDefault="00CE1E06" w:rsidP="004B1576">
      <w:pPr>
        <w:pStyle w:val="Corpodetexto"/>
        <w:pBdr>
          <w:top w:val="single" w:sz="4" w:space="1" w:color="auto"/>
          <w:left w:val="single" w:sz="4" w:space="4" w:color="auto"/>
          <w:bottom w:val="single" w:sz="4" w:space="0" w:color="auto"/>
          <w:right w:val="single" w:sz="4" w:space="31" w:color="auto"/>
        </w:pBdr>
        <w:shd w:val="clear" w:color="auto" w:fill="D9D9D9" w:themeFill="background1" w:themeFillShade="D9"/>
        <w:tabs>
          <w:tab w:val="left" w:pos="851"/>
          <w:tab w:val="left" w:pos="2040"/>
          <w:tab w:val="left" w:pos="3439"/>
          <w:tab w:val="left" w:pos="3975"/>
          <w:tab w:val="left" w:pos="4647"/>
          <w:tab w:val="left" w:pos="8029"/>
        </w:tabs>
        <w:spacing w:line="360" w:lineRule="auto"/>
        <w:ind w:left="851" w:right="567"/>
        <w:jc w:val="both"/>
        <w:rPr>
          <w:rFonts w:ascii="Arial" w:hAnsi="Arial" w:cs="Arial"/>
        </w:rPr>
      </w:pPr>
      <w:r w:rsidRPr="004B1576">
        <w:rPr>
          <w:rFonts w:ascii="Arial" w:hAnsi="Arial" w:cs="Arial"/>
        </w:rPr>
        <w:t>Bairro:</w:t>
      </w:r>
      <w:r w:rsidRPr="004B1576">
        <w:rPr>
          <w:rFonts w:ascii="Arial" w:hAnsi="Arial" w:cs="Arial"/>
          <w:u w:val="single"/>
        </w:rPr>
        <w:t xml:space="preserve"> </w:t>
      </w:r>
      <w:r w:rsidRPr="004B1576">
        <w:rPr>
          <w:rFonts w:ascii="Arial" w:hAnsi="Arial" w:cs="Arial"/>
          <w:u w:val="single"/>
        </w:rPr>
        <w:tab/>
      </w:r>
      <w:r w:rsidRPr="004B1576">
        <w:rPr>
          <w:rFonts w:ascii="Arial" w:hAnsi="Arial" w:cs="Arial"/>
          <w:u w:val="single"/>
        </w:rPr>
        <w:tab/>
      </w:r>
      <w:r w:rsidRPr="004B1576">
        <w:rPr>
          <w:rFonts w:ascii="Arial" w:hAnsi="Arial" w:cs="Arial"/>
        </w:rPr>
        <w:t>Município:</w:t>
      </w:r>
      <w:r w:rsidRPr="004B1576">
        <w:rPr>
          <w:rFonts w:ascii="Arial" w:hAnsi="Arial" w:cs="Arial"/>
          <w:u w:val="single"/>
        </w:rPr>
        <w:tab/>
      </w:r>
      <w:r w:rsidRPr="004B1576">
        <w:rPr>
          <w:rFonts w:ascii="Arial" w:hAnsi="Arial" w:cs="Arial"/>
          <w:u w:val="single"/>
        </w:rPr>
        <w:tab/>
      </w:r>
      <w:r w:rsidRPr="004B1576">
        <w:rPr>
          <w:rFonts w:ascii="Arial" w:hAnsi="Arial" w:cs="Arial"/>
        </w:rPr>
        <w:t xml:space="preserve"> </w:t>
      </w:r>
    </w:p>
    <w:p w:rsidR="00D06F01" w:rsidRPr="004B1576" w:rsidRDefault="00CE1E06" w:rsidP="004B1576">
      <w:pPr>
        <w:pStyle w:val="Corpodetexto"/>
        <w:pBdr>
          <w:top w:val="single" w:sz="4" w:space="1" w:color="auto"/>
          <w:left w:val="single" w:sz="4" w:space="4" w:color="auto"/>
          <w:bottom w:val="single" w:sz="4" w:space="0" w:color="auto"/>
          <w:right w:val="single" w:sz="4" w:space="31" w:color="auto"/>
        </w:pBdr>
        <w:shd w:val="clear" w:color="auto" w:fill="D9D9D9" w:themeFill="background1" w:themeFillShade="D9"/>
        <w:tabs>
          <w:tab w:val="left" w:pos="851"/>
          <w:tab w:val="left" w:pos="2040"/>
          <w:tab w:val="left" w:pos="3439"/>
          <w:tab w:val="left" w:pos="3975"/>
          <w:tab w:val="left" w:pos="4647"/>
          <w:tab w:val="left" w:pos="8029"/>
        </w:tabs>
        <w:spacing w:line="360" w:lineRule="auto"/>
        <w:ind w:left="851" w:right="567"/>
        <w:jc w:val="both"/>
        <w:rPr>
          <w:rFonts w:ascii="Arial" w:hAnsi="Arial" w:cs="Arial"/>
        </w:rPr>
      </w:pPr>
      <w:r w:rsidRPr="004B1576">
        <w:rPr>
          <w:rFonts w:ascii="Arial" w:hAnsi="Arial" w:cs="Arial"/>
        </w:rPr>
        <w:t>Estado:</w:t>
      </w:r>
      <w:r w:rsidRPr="004B1576">
        <w:rPr>
          <w:rFonts w:ascii="Arial" w:hAnsi="Arial" w:cs="Arial"/>
          <w:u w:val="single"/>
        </w:rPr>
        <w:t xml:space="preserve"> </w:t>
      </w:r>
      <w:r w:rsidRPr="004B1576">
        <w:rPr>
          <w:rFonts w:ascii="Arial" w:hAnsi="Arial" w:cs="Arial"/>
          <w:u w:val="single"/>
        </w:rPr>
        <w:tab/>
      </w:r>
      <w:r w:rsidRPr="004B1576">
        <w:rPr>
          <w:rFonts w:ascii="Arial" w:hAnsi="Arial" w:cs="Arial"/>
        </w:rPr>
        <w:t>CEP:</w:t>
      </w:r>
      <w:r w:rsidRPr="004B1576">
        <w:rPr>
          <w:rFonts w:ascii="Arial" w:hAnsi="Arial" w:cs="Arial"/>
          <w:u w:val="single"/>
        </w:rPr>
        <w:t xml:space="preserve"> </w:t>
      </w:r>
      <w:r w:rsidRPr="004B1576">
        <w:rPr>
          <w:rFonts w:ascii="Arial" w:hAnsi="Arial" w:cs="Arial"/>
          <w:u w:val="single"/>
        </w:rPr>
        <w:tab/>
      </w:r>
      <w:r w:rsidRPr="004B1576">
        <w:rPr>
          <w:rFonts w:ascii="Arial" w:hAnsi="Arial" w:cs="Arial"/>
          <w:u w:val="single"/>
        </w:rPr>
        <w:tab/>
      </w:r>
      <w:r w:rsidRPr="004B1576">
        <w:rPr>
          <w:rFonts w:ascii="Arial" w:hAnsi="Arial" w:cs="Arial"/>
        </w:rPr>
        <w:t>CNPJ:</w:t>
      </w:r>
      <w:r w:rsidRPr="004B1576">
        <w:rPr>
          <w:rFonts w:ascii="Arial" w:hAnsi="Arial" w:cs="Arial"/>
          <w:u w:val="single"/>
        </w:rPr>
        <w:tab/>
      </w:r>
      <w:r w:rsidRPr="004B1576">
        <w:rPr>
          <w:rFonts w:ascii="Arial" w:hAnsi="Arial" w:cs="Arial"/>
          <w:u w:val="single"/>
        </w:rPr>
        <w:tab/>
      </w:r>
      <w:r w:rsidRPr="004B1576">
        <w:rPr>
          <w:rFonts w:ascii="Arial" w:hAnsi="Arial" w:cs="Arial"/>
        </w:rPr>
        <w:t xml:space="preserve"> </w:t>
      </w:r>
    </w:p>
    <w:p w:rsidR="00D06F01" w:rsidRPr="004B1576" w:rsidRDefault="00CE1E06" w:rsidP="004B1576">
      <w:pPr>
        <w:pStyle w:val="Corpodetexto"/>
        <w:pBdr>
          <w:top w:val="single" w:sz="4" w:space="1" w:color="auto"/>
          <w:left w:val="single" w:sz="4" w:space="4" w:color="auto"/>
          <w:bottom w:val="single" w:sz="4" w:space="0" w:color="auto"/>
          <w:right w:val="single" w:sz="4" w:space="31" w:color="auto"/>
        </w:pBdr>
        <w:shd w:val="clear" w:color="auto" w:fill="D9D9D9" w:themeFill="background1" w:themeFillShade="D9"/>
        <w:tabs>
          <w:tab w:val="left" w:pos="851"/>
          <w:tab w:val="left" w:pos="2040"/>
          <w:tab w:val="left" w:pos="3439"/>
          <w:tab w:val="left" w:pos="3975"/>
          <w:tab w:val="left" w:pos="4647"/>
          <w:tab w:val="left" w:pos="8029"/>
        </w:tabs>
        <w:spacing w:line="360" w:lineRule="auto"/>
        <w:ind w:left="851" w:right="567"/>
        <w:jc w:val="both"/>
        <w:rPr>
          <w:rFonts w:ascii="Arial" w:hAnsi="Arial" w:cs="Arial"/>
        </w:rPr>
      </w:pPr>
      <w:r w:rsidRPr="004B1576">
        <w:rPr>
          <w:rFonts w:ascii="Arial" w:hAnsi="Arial" w:cs="Arial"/>
        </w:rPr>
        <w:t>Fone/Fax:</w:t>
      </w:r>
      <w:r w:rsidRPr="004B1576">
        <w:rPr>
          <w:rFonts w:ascii="Arial" w:hAnsi="Arial" w:cs="Arial"/>
          <w:u w:val="single"/>
        </w:rPr>
        <w:t xml:space="preserve"> </w:t>
      </w:r>
      <w:r w:rsidRPr="004B1576">
        <w:rPr>
          <w:rFonts w:ascii="Arial" w:hAnsi="Arial" w:cs="Arial"/>
          <w:u w:val="single"/>
        </w:rPr>
        <w:tab/>
      </w:r>
      <w:r w:rsidRPr="004B1576">
        <w:rPr>
          <w:rFonts w:ascii="Arial" w:hAnsi="Arial" w:cs="Arial"/>
          <w:u w:val="single"/>
        </w:rPr>
        <w:tab/>
      </w:r>
      <w:r w:rsidRPr="004B1576">
        <w:rPr>
          <w:rFonts w:ascii="Arial" w:hAnsi="Arial" w:cs="Arial"/>
          <w:u w:val="single"/>
        </w:rPr>
        <w:tab/>
      </w:r>
      <w:r w:rsidRPr="004B1576">
        <w:rPr>
          <w:rFonts w:ascii="Arial" w:hAnsi="Arial" w:cs="Arial"/>
        </w:rPr>
        <w:t>email</w:t>
      </w:r>
      <w:r w:rsidRPr="004B1576">
        <w:rPr>
          <w:rFonts w:ascii="Arial" w:hAnsi="Arial" w:cs="Arial"/>
          <w:u w:val="single"/>
        </w:rPr>
        <w:tab/>
      </w:r>
      <w:r w:rsidRPr="004B1576">
        <w:rPr>
          <w:rFonts w:ascii="Arial" w:hAnsi="Arial" w:cs="Arial"/>
          <w:u w:val="single"/>
        </w:rPr>
        <w:tab/>
      </w:r>
      <w:r w:rsidRPr="004B1576">
        <w:rPr>
          <w:rFonts w:ascii="Arial" w:hAnsi="Arial" w:cs="Arial"/>
        </w:rPr>
        <w:t xml:space="preserve"> </w:t>
      </w:r>
    </w:p>
    <w:p w:rsidR="00D06F01" w:rsidRPr="004B1576" w:rsidRDefault="00CE1E06" w:rsidP="004B1576">
      <w:pPr>
        <w:pStyle w:val="Corpodetexto"/>
        <w:pBdr>
          <w:top w:val="single" w:sz="4" w:space="1" w:color="auto"/>
          <w:left w:val="single" w:sz="4" w:space="4" w:color="auto"/>
          <w:bottom w:val="single" w:sz="4" w:space="0" w:color="auto"/>
          <w:right w:val="single" w:sz="4" w:space="31" w:color="auto"/>
        </w:pBdr>
        <w:shd w:val="clear" w:color="auto" w:fill="D9D9D9" w:themeFill="background1" w:themeFillShade="D9"/>
        <w:tabs>
          <w:tab w:val="left" w:pos="851"/>
          <w:tab w:val="left" w:pos="2040"/>
          <w:tab w:val="left" w:pos="3439"/>
          <w:tab w:val="left" w:pos="3975"/>
          <w:tab w:val="left" w:pos="4647"/>
          <w:tab w:val="left" w:pos="8029"/>
        </w:tabs>
        <w:spacing w:line="360" w:lineRule="auto"/>
        <w:ind w:left="851" w:right="567"/>
        <w:jc w:val="both"/>
        <w:rPr>
          <w:rFonts w:ascii="Arial" w:hAnsi="Arial" w:cs="Arial"/>
        </w:rPr>
      </w:pPr>
      <w:r w:rsidRPr="004B1576">
        <w:rPr>
          <w:rFonts w:ascii="Arial" w:hAnsi="Arial" w:cs="Arial"/>
        </w:rPr>
        <w:t>Inscrição</w:t>
      </w:r>
      <w:r w:rsidR="00AA4FE0" w:rsidRPr="004B1576">
        <w:rPr>
          <w:rFonts w:ascii="Arial" w:hAnsi="Arial" w:cs="Arial"/>
          <w:spacing w:val="-7"/>
        </w:rPr>
        <w:t xml:space="preserve"> </w:t>
      </w:r>
      <w:r w:rsidRPr="004B1576">
        <w:rPr>
          <w:rFonts w:ascii="Arial" w:hAnsi="Arial" w:cs="Arial"/>
        </w:rPr>
        <w:t>Estadual:</w:t>
      </w:r>
      <w:r w:rsidRPr="004B1576">
        <w:rPr>
          <w:rFonts w:ascii="Arial" w:hAnsi="Arial" w:cs="Arial"/>
          <w:u w:val="single"/>
        </w:rPr>
        <w:t xml:space="preserve"> </w:t>
      </w:r>
      <w:r w:rsidRPr="004B1576">
        <w:rPr>
          <w:rFonts w:ascii="Arial" w:hAnsi="Arial" w:cs="Arial"/>
          <w:u w:val="single"/>
        </w:rPr>
        <w:tab/>
      </w:r>
      <w:r w:rsidRPr="004B1576">
        <w:rPr>
          <w:rFonts w:ascii="Arial" w:hAnsi="Arial" w:cs="Arial"/>
          <w:u w:val="single"/>
        </w:rPr>
        <w:tab/>
      </w:r>
      <w:r w:rsidRPr="004B1576">
        <w:rPr>
          <w:rFonts w:ascii="Arial" w:hAnsi="Arial" w:cs="Arial"/>
          <w:u w:val="single"/>
        </w:rPr>
        <w:tab/>
      </w:r>
      <w:r w:rsidRPr="004B1576">
        <w:rPr>
          <w:rFonts w:ascii="Arial" w:hAnsi="Arial" w:cs="Arial"/>
          <w:u w:val="single"/>
        </w:rPr>
        <w:tab/>
      </w:r>
    </w:p>
    <w:p w:rsidR="00D06F01" w:rsidRPr="004B1576" w:rsidRDefault="00CE1E06" w:rsidP="004B1576">
      <w:pPr>
        <w:pStyle w:val="Corpodetexto"/>
        <w:pBdr>
          <w:top w:val="single" w:sz="4" w:space="1" w:color="auto"/>
          <w:left w:val="single" w:sz="4" w:space="4" w:color="auto"/>
          <w:bottom w:val="single" w:sz="4" w:space="0" w:color="auto"/>
          <w:right w:val="single" w:sz="4" w:space="31" w:color="auto"/>
        </w:pBdr>
        <w:shd w:val="clear" w:color="auto" w:fill="D9D9D9" w:themeFill="background1" w:themeFillShade="D9"/>
        <w:tabs>
          <w:tab w:val="left" w:pos="851"/>
          <w:tab w:val="left" w:pos="4686"/>
        </w:tabs>
        <w:spacing w:line="360" w:lineRule="auto"/>
        <w:ind w:left="851" w:right="567"/>
        <w:jc w:val="both"/>
        <w:rPr>
          <w:rFonts w:ascii="Arial" w:hAnsi="Arial" w:cs="Arial"/>
          <w:u w:val="single"/>
        </w:rPr>
      </w:pPr>
      <w:r w:rsidRPr="004B1576">
        <w:rPr>
          <w:rFonts w:ascii="Arial" w:hAnsi="Arial" w:cs="Arial"/>
        </w:rPr>
        <w:t>Inscrição</w:t>
      </w:r>
      <w:r w:rsidRPr="004B1576">
        <w:rPr>
          <w:rFonts w:ascii="Arial" w:hAnsi="Arial" w:cs="Arial"/>
          <w:spacing w:val="-6"/>
        </w:rPr>
        <w:t xml:space="preserve"> </w:t>
      </w:r>
      <w:r w:rsidRPr="004B1576">
        <w:rPr>
          <w:rFonts w:ascii="Arial" w:hAnsi="Arial" w:cs="Arial"/>
        </w:rPr>
        <w:t>Municipal:</w:t>
      </w:r>
      <w:r w:rsidRPr="004B1576">
        <w:rPr>
          <w:rFonts w:ascii="Arial" w:hAnsi="Arial" w:cs="Arial"/>
          <w:u w:val="single"/>
        </w:rPr>
        <w:t xml:space="preserve"> </w:t>
      </w:r>
      <w:r w:rsidRPr="004B1576">
        <w:rPr>
          <w:rFonts w:ascii="Arial" w:hAnsi="Arial" w:cs="Arial"/>
          <w:u w:val="single"/>
        </w:rPr>
        <w:tab/>
      </w:r>
    </w:p>
    <w:p w:rsidR="006425FA" w:rsidRPr="004B1576" w:rsidRDefault="006425FA" w:rsidP="004B1576">
      <w:pPr>
        <w:pStyle w:val="Corpodetexto"/>
        <w:pBdr>
          <w:top w:val="single" w:sz="4" w:space="1" w:color="auto"/>
          <w:left w:val="single" w:sz="4" w:space="4" w:color="auto"/>
          <w:bottom w:val="single" w:sz="4" w:space="0" w:color="auto"/>
          <w:right w:val="single" w:sz="4" w:space="31" w:color="auto"/>
        </w:pBdr>
        <w:shd w:val="clear" w:color="auto" w:fill="D9D9D9" w:themeFill="background1" w:themeFillShade="D9"/>
        <w:tabs>
          <w:tab w:val="left" w:pos="851"/>
          <w:tab w:val="left" w:pos="4686"/>
        </w:tabs>
        <w:spacing w:line="360" w:lineRule="auto"/>
        <w:ind w:left="851" w:right="567"/>
        <w:jc w:val="both"/>
        <w:rPr>
          <w:rFonts w:ascii="Arial" w:hAnsi="Arial" w:cs="Arial"/>
          <w:u w:val="single"/>
        </w:rPr>
      </w:pPr>
    </w:p>
    <w:p w:rsidR="006425FA" w:rsidRPr="004B1576" w:rsidRDefault="006425FA" w:rsidP="004B1576">
      <w:pPr>
        <w:pStyle w:val="Corpodetexto"/>
        <w:pBdr>
          <w:top w:val="single" w:sz="4" w:space="1" w:color="auto"/>
          <w:left w:val="single" w:sz="4" w:space="4" w:color="auto"/>
          <w:bottom w:val="single" w:sz="4" w:space="0" w:color="auto"/>
          <w:right w:val="single" w:sz="4" w:space="31" w:color="auto"/>
        </w:pBdr>
        <w:shd w:val="clear" w:color="auto" w:fill="D9D9D9" w:themeFill="background1" w:themeFillShade="D9"/>
        <w:tabs>
          <w:tab w:val="left" w:pos="851"/>
          <w:tab w:val="left" w:pos="4686"/>
        </w:tabs>
        <w:spacing w:line="360" w:lineRule="auto"/>
        <w:ind w:left="851" w:right="567"/>
        <w:jc w:val="both"/>
        <w:rPr>
          <w:rFonts w:ascii="Arial" w:hAnsi="Arial" w:cs="Arial"/>
          <w:u w:val="single"/>
        </w:rPr>
      </w:pPr>
    </w:p>
    <w:p w:rsidR="00D06F01" w:rsidRPr="004B1576" w:rsidRDefault="00D06F01" w:rsidP="004B1576">
      <w:pPr>
        <w:spacing w:line="360" w:lineRule="auto"/>
        <w:jc w:val="both"/>
        <w:rPr>
          <w:rFonts w:ascii="Arial" w:hAnsi="Arial" w:cs="Arial"/>
          <w:b/>
          <w:highlight w:val="yellow"/>
        </w:rPr>
      </w:pPr>
    </w:p>
    <w:tbl>
      <w:tblPr>
        <w:tblStyle w:val="Tabelacomgrade"/>
        <w:tblW w:w="9356" w:type="dxa"/>
        <w:tblInd w:w="137" w:type="dxa"/>
        <w:tblLayout w:type="fixed"/>
        <w:tblLook w:val="04A0" w:firstRow="1" w:lastRow="0" w:firstColumn="1" w:lastColumn="0" w:noHBand="0" w:noVBand="1"/>
      </w:tblPr>
      <w:tblGrid>
        <w:gridCol w:w="851"/>
        <w:gridCol w:w="3543"/>
        <w:gridCol w:w="993"/>
        <w:gridCol w:w="850"/>
        <w:gridCol w:w="1559"/>
        <w:gridCol w:w="1560"/>
      </w:tblGrid>
      <w:tr w:rsidR="00D06F01" w:rsidRPr="004B1576" w:rsidTr="002A2073">
        <w:tc>
          <w:tcPr>
            <w:tcW w:w="851" w:type="dxa"/>
          </w:tcPr>
          <w:p w:rsidR="00D06F01" w:rsidRPr="004B1576" w:rsidRDefault="00CE1E06" w:rsidP="004B1576">
            <w:pPr>
              <w:spacing w:line="360" w:lineRule="auto"/>
              <w:jc w:val="both"/>
              <w:rPr>
                <w:rFonts w:ascii="Arial" w:hAnsi="Arial" w:cs="Arial"/>
                <w:b/>
                <w:szCs w:val="24"/>
                <w:lang w:bidi="hi-IN"/>
              </w:rPr>
            </w:pPr>
            <w:r w:rsidRPr="004B1576">
              <w:rPr>
                <w:rFonts w:ascii="Arial" w:hAnsi="Arial" w:cs="Arial"/>
                <w:b/>
                <w:szCs w:val="24"/>
                <w:lang w:bidi="hi-IN"/>
              </w:rPr>
              <w:t>Item</w:t>
            </w:r>
          </w:p>
        </w:tc>
        <w:tc>
          <w:tcPr>
            <w:tcW w:w="3543" w:type="dxa"/>
          </w:tcPr>
          <w:p w:rsidR="00D06F01" w:rsidRPr="004B1576" w:rsidRDefault="00D06F01" w:rsidP="004B1576">
            <w:pPr>
              <w:spacing w:line="360" w:lineRule="auto"/>
              <w:jc w:val="both"/>
              <w:rPr>
                <w:rFonts w:ascii="Arial" w:hAnsi="Arial" w:cs="Arial"/>
                <w:b/>
                <w:szCs w:val="24"/>
                <w:highlight w:val="yellow"/>
                <w:lang w:bidi="hi-IN"/>
              </w:rPr>
            </w:pPr>
          </w:p>
          <w:p w:rsidR="00D06F01" w:rsidRPr="004B1576" w:rsidRDefault="00CE1E06" w:rsidP="004B1576">
            <w:pPr>
              <w:spacing w:line="360" w:lineRule="auto"/>
              <w:jc w:val="both"/>
              <w:rPr>
                <w:rFonts w:ascii="Arial" w:hAnsi="Arial" w:cs="Arial"/>
                <w:b/>
                <w:szCs w:val="24"/>
                <w:highlight w:val="yellow"/>
                <w:lang w:bidi="hi-IN"/>
              </w:rPr>
            </w:pPr>
            <w:r w:rsidRPr="004B1576">
              <w:rPr>
                <w:rFonts w:ascii="Arial" w:hAnsi="Arial" w:cs="Arial"/>
                <w:b/>
                <w:szCs w:val="24"/>
                <w:lang w:bidi="hi-IN"/>
              </w:rPr>
              <w:t>Descrição</w:t>
            </w:r>
          </w:p>
        </w:tc>
        <w:tc>
          <w:tcPr>
            <w:tcW w:w="993" w:type="dxa"/>
          </w:tcPr>
          <w:p w:rsidR="00D06F01" w:rsidRPr="004B1576" w:rsidRDefault="00CE1E06" w:rsidP="004B1576">
            <w:pPr>
              <w:spacing w:line="360" w:lineRule="auto"/>
              <w:jc w:val="both"/>
              <w:rPr>
                <w:rFonts w:ascii="Arial" w:hAnsi="Arial" w:cs="Arial"/>
                <w:b/>
                <w:szCs w:val="24"/>
                <w:lang w:bidi="hi-IN"/>
              </w:rPr>
            </w:pPr>
            <w:r w:rsidRPr="004B1576">
              <w:rPr>
                <w:rFonts w:ascii="Arial" w:hAnsi="Arial" w:cs="Arial"/>
                <w:b/>
                <w:szCs w:val="24"/>
                <w:lang w:bidi="hi-IN"/>
              </w:rPr>
              <w:t>Quant</w:t>
            </w:r>
          </w:p>
        </w:tc>
        <w:tc>
          <w:tcPr>
            <w:tcW w:w="850" w:type="dxa"/>
          </w:tcPr>
          <w:p w:rsidR="00D06F01" w:rsidRPr="004B1576" w:rsidRDefault="00CE1E06" w:rsidP="004B1576">
            <w:pPr>
              <w:spacing w:line="360" w:lineRule="auto"/>
              <w:jc w:val="both"/>
              <w:rPr>
                <w:rFonts w:ascii="Arial" w:hAnsi="Arial" w:cs="Arial"/>
                <w:b/>
                <w:szCs w:val="24"/>
                <w:lang w:bidi="hi-IN"/>
              </w:rPr>
            </w:pPr>
            <w:r w:rsidRPr="004B1576">
              <w:rPr>
                <w:rFonts w:ascii="Arial" w:hAnsi="Arial" w:cs="Arial"/>
                <w:b/>
                <w:szCs w:val="24"/>
                <w:lang w:bidi="hi-IN"/>
              </w:rPr>
              <w:t>Unid</w:t>
            </w:r>
          </w:p>
        </w:tc>
        <w:tc>
          <w:tcPr>
            <w:tcW w:w="1559" w:type="dxa"/>
          </w:tcPr>
          <w:p w:rsidR="00D06F01" w:rsidRPr="004B1576" w:rsidRDefault="00CE1E06" w:rsidP="004B1576">
            <w:pPr>
              <w:spacing w:line="360" w:lineRule="auto"/>
              <w:jc w:val="both"/>
              <w:rPr>
                <w:rFonts w:ascii="Arial" w:hAnsi="Arial" w:cs="Arial"/>
                <w:b/>
                <w:szCs w:val="24"/>
                <w:lang w:bidi="hi-IN"/>
              </w:rPr>
            </w:pPr>
            <w:r w:rsidRPr="004B1576">
              <w:rPr>
                <w:rFonts w:ascii="Arial" w:hAnsi="Arial" w:cs="Arial"/>
                <w:b/>
                <w:szCs w:val="24"/>
                <w:lang w:bidi="hi-IN"/>
              </w:rPr>
              <w:t>Valor Unit</w:t>
            </w:r>
          </w:p>
        </w:tc>
        <w:tc>
          <w:tcPr>
            <w:tcW w:w="1560" w:type="dxa"/>
          </w:tcPr>
          <w:p w:rsidR="00D06F01" w:rsidRPr="004B1576" w:rsidRDefault="00CE1E06" w:rsidP="004B1576">
            <w:pPr>
              <w:spacing w:line="360" w:lineRule="auto"/>
              <w:jc w:val="both"/>
              <w:rPr>
                <w:rFonts w:ascii="Arial" w:hAnsi="Arial" w:cs="Arial"/>
                <w:b/>
                <w:szCs w:val="24"/>
                <w:lang w:bidi="hi-IN"/>
              </w:rPr>
            </w:pPr>
            <w:r w:rsidRPr="004B1576">
              <w:rPr>
                <w:rFonts w:ascii="Arial" w:hAnsi="Arial" w:cs="Arial"/>
                <w:b/>
                <w:szCs w:val="24"/>
                <w:lang w:bidi="hi-IN"/>
              </w:rPr>
              <w:t>Valor Total</w:t>
            </w:r>
          </w:p>
        </w:tc>
      </w:tr>
      <w:tr w:rsidR="00D06F01" w:rsidRPr="004B1576" w:rsidTr="002A2073">
        <w:tc>
          <w:tcPr>
            <w:tcW w:w="851" w:type="dxa"/>
          </w:tcPr>
          <w:p w:rsidR="00D06F01" w:rsidRPr="004B1576" w:rsidRDefault="00507FCD" w:rsidP="004B1576">
            <w:pPr>
              <w:spacing w:line="360" w:lineRule="auto"/>
              <w:jc w:val="both"/>
              <w:rPr>
                <w:rFonts w:ascii="Arial" w:hAnsi="Arial" w:cs="Arial"/>
                <w:szCs w:val="24"/>
                <w:lang w:bidi="hi-IN"/>
              </w:rPr>
            </w:pPr>
            <w:r w:rsidRPr="004B1576">
              <w:rPr>
                <w:rFonts w:ascii="Arial" w:hAnsi="Arial" w:cs="Arial"/>
                <w:szCs w:val="24"/>
                <w:lang w:bidi="hi-IN"/>
              </w:rPr>
              <w:t>01</w:t>
            </w:r>
          </w:p>
        </w:tc>
        <w:tc>
          <w:tcPr>
            <w:tcW w:w="3543" w:type="dxa"/>
          </w:tcPr>
          <w:p w:rsidR="00D06F01" w:rsidRPr="004B1576" w:rsidRDefault="00346000" w:rsidP="004B1576">
            <w:pPr>
              <w:spacing w:line="360" w:lineRule="auto"/>
              <w:jc w:val="both"/>
              <w:rPr>
                <w:rFonts w:ascii="Arial" w:hAnsi="Arial" w:cs="Arial"/>
                <w:szCs w:val="24"/>
                <w:lang w:bidi="hi-IN"/>
              </w:rPr>
            </w:pPr>
            <w:r w:rsidRPr="004B1576">
              <w:rPr>
                <w:rFonts w:ascii="Arial" w:hAnsi="Arial" w:cs="Arial"/>
                <w:szCs w:val="24"/>
                <w:lang w:bidi="hi-IN"/>
              </w:rPr>
              <w:t>Água mineral, potavel sem gás (em comodato), envasada em garrafão de policarbonato de 20 litros, lacrados dentro dos padrões estabelecidos pelo Departamento de Produção Mineral – DNPM e Agencia Nacional de Vilancia  Sanitaria (ANVISA) com marca, procedencia e validade impressas no rótulo do produto, destinados para o atendimento do Instituto de Previdencia Municipal de Lavras – LAVRASPREV, pelo período de 12 meses.</w:t>
            </w:r>
          </w:p>
        </w:tc>
        <w:tc>
          <w:tcPr>
            <w:tcW w:w="993" w:type="dxa"/>
          </w:tcPr>
          <w:p w:rsidR="00D06F01" w:rsidRPr="004B1576" w:rsidRDefault="00E20977" w:rsidP="004B1576">
            <w:pPr>
              <w:spacing w:line="360" w:lineRule="auto"/>
              <w:jc w:val="both"/>
              <w:rPr>
                <w:rFonts w:ascii="Arial" w:hAnsi="Arial" w:cs="Arial"/>
                <w:szCs w:val="24"/>
                <w:lang w:bidi="hi-IN"/>
              </w:rPr>
            </w:pPr>
            <w:r w:rsidRPr="004B1576">
              <w:rPr>
                <w:rFonts w:ascii="Arial" w:hAnsi="Arial" w:cs="Arial"/>
                <w:szCs w:val="24"/>
                <w:lang w:bidi="hi-IN"/>
              </w:rPr>
              <w:t>120</w:t>
            </w:r>
          </w:p>
        </w:tc>
        <w:tc>
          <w:tcPr>
            <w:tcW w:w="850" w:type="dxa"/>
          </w:tcPr>
          <w:p w:rsidR="00D06F01" w:rsidRPr="004B1576" w:rsidRDefault="00507FCD" w:rsidP="004B1576">
            <w:pPr>
              <w:spacing w:line="360" w:lineRule="auto"/>
              <w:jc w:val="both"/>
              <w:rPr>
                <w:rFonts w:ascii="Arial" w:hAnsi="Arial" w:cs="Arial"/>
                <w:szCs w:val="24"/>
                <w:lang w:bidi="hi-IN"/>
              </w:rPr>
            </w:pPr>
            <w:r w:rsidRPr="004B1576">
              <w:rPr>
                <w:rFonts w:ascii="Arial" w:hAnsi="Arial" w:cs="Arial"/>
                <w:szCs w:val="24"/>
                <w:lang w:bidi="hi-IN"/>
              </w:rPr>
              <w:t>UN</w:t>
            </w:r>
          </w:p>
        </w:tc>
        <w:tc>
          <w:tcPr>
            <w:tcW w:w="1559" w:type="dxa"/>
          </w:tcPr>
          <w:p w:rsidR="00D06F01" w:rsidRPr="004B1576" w:rsidRDefault="00E96B80" w:rsidP="004B1576">
            <w:pPr>
              <w:spacing w:line="360" w:lineRule="auto"/>
              <w:jc w:val="both"/>
              <w:rPr>
                <w:rFonts w:ascii="Arial" w:hAnsi="Arial" w:cs="Arial"/>
                <w:szCs w:val="24"/>
                <w:lang w:bidi="hi-IN"/>
              </w:rPr>
            </w:pPr>
            <w:r w:rsidRPr="004B1576">
              <w:rPr>
                <w:rFonts w:ascii="Arial" w:hAnsi="Arial" w:cs="Arial"/>
                <w:szCs w:val="24"/>
                <w:lang w:bidi="hi-IN"/>
              </w:rPr>
              <w:t>R$1.802,40</w:t>
            </w:r>
          </w:p>
        </w:tc>
        <w:tc>
          <w:tcPr>
            <w:tcW w:w="1560" w:type="dxa"/>
          </w:tcPr>
          <w:p w:rsidR="00D06F01" w:rsidRPr="004B1576" w:rsidRDefault="00E96B80" w:rsidP="004B1576">
            <w:pPr>
              <w:spacing w:line="360" w:lineRule="auto"/>
              <w:jc w:val="both"/>
              <w:rPr>
                <w:rFonts w:ascii="Arial" w:hAnsi="Arial" w:cs="Arial"/>
                <w:szCs w:val="24"/>
                <w:lang w:bidi="hi-IN"/>
              </w:rPr>
            </w:pPr>
            <w:r w:rsidRPr="004B1576">
              <w:rPr>
                <w:rFonts w:ascii="Arial" w:hAnsi="Arial" w:cs="Arial"/>
                <w:szCs w:val="24"/>
                <w:lang w:bidi="hi-IN"/>
              </w:rPr>
              <w:t>R$1.802,40</w:t>
            </w:r>
          </w:p>
        </w:tc>
      </w:tr>
    </w:tbl>
    <w:p w:rsidR="00D06F01" w:rsidRPr="004B1576" w:rsidRDefault="00D06F01" w:rsidP="004B1576">
      <w:pPr>
        <w:spacing w:line="360" w:lineRule="auto"/>
        <w:jc w:val="both"/>
        <w:rPr>
          <w:rFonts w:ascii="Arial" w:hAnsi="Arial" w:cs="Arial"/>
        </w:rPr>
      </w:pPr>
    </w:p>
    <w:p w:rsidR="00507FCD" w:rsidRPr="004B1576" w:rsidRDefault="00507FCD" w:rsidP="004B1576">
      <w:pPr>
        <w:pStyle w:val="Ttulo1"/>
        <w:tabs>
          <w:tab w:val="left" w:pos="1134"/>
        </w:tabs>
        <w:spacing w:line="360" w:lineRule="auto"/>
        <w:ind w:right="567"/>
        <w:jc w:val="both"/>
        <w:rPr>
          <w:rFonts w:ascii="Arial" w:hAnsi="Arial" w:cs="Arial"/>
        </w:rPr>
      </w:pPr>
    </w:p>
    <w:p w:rsidR="00507FCD" w:rsidRPr="004B1576" w:rsidRDefault="00507FCD" w:rsidP="004B1576">
      <w:pPr>
        <w:pStyle w:val="Ttulo1"/>
        <w:tabs>
          <w:tab w:val="left" w:pos="1134"/>
        </w:tabs>
        <w:spacing w:line="360" w:lineRule="auto"/>
        <w:ind w:right="567"/>
        <w:jc w:val="both"/>
        <w:rPr>
          <w:rFonts w:ascii="Arial" w:hAnsi="Arial" w:cs="Arial"/>
        </w:rPr>
      </w:pPr>
    </w:p>
    <w:p w:rsidR="00D06F01" w:rsidRPr="004B1576" w:rsidRDefault="00CE1E06" w:rsidP="004B1576">
      <w:pPr>
        <w:pStyle w:val="Ttulo1"/>
        <w:tabs>
          <w:tab w:val="left" w:pos="1134"/>
        </w:tabs>
        <w:spacing w:line="360" w:lineRule="auto"/>
        <w:ind w:right="567"/>
        <w:jc w:val="both"/>
        <w:rPr>
          <w:rFonts w:ascii="Arial" w:hAnsi="Arial" w:cs="Arial"/>
        </w:rPr>
      </w:pPr>
      <w:r w:rsidRPr="004B1576">
        <w:rPr>
          <w:rFonts w:ascii="Arial" w:hAnsi="Arial" w:cs="Arial"/>
        </w:rPr>
        <w:t>DAS CONDIÇÕES DA</w:t>
      </w:r>
      <w:r w:rsidRPr="004B1576">
        <w:rPr>
          <w:rFonts w:ascii="Arial" w:hAnsi="Arial" w:cs="Arial"/>
          <w:spacing w:val="-1"/>
        </w:rPr>
        <w:t xml:space="preserve"> </w:t>
      </w:r>
      <w:r w:rsidRPr="004B1576">
        <w:rPr>
          <w:rFonts w:ascii="Arial" w:hAnsi="Arial" w:cs="Arial"/>
        </w:rPr>
        <w:t>PROPOSTA</w:t>
      </w:r>
    </w:p>
    <w:p w:rsidR="00D06F01" w:rsidRPr="004B1576" w:rsidRDefault="00CE1E06" w:rsidP="004B1576">
      <w:pPr>
        <w:pStyle w:val="Corpodetexto"/>
        <w:tabs>
          <w:tab w:val="left" w:pos="3781"/>
        </w:tabs>
        <w:spacing w:line="360" w:lineRule="auto"/>
        <w:ind w:left="851" w:right="567"/>
        <w:jc w:val="both"/>
        <w:rPr>
          <w:rFonts w:ascii="Arial" w:hAnsi="Arial" w:cs="Arial"/>
        </w:rPr>
      </w:pPr>
      <w:r w:rsidRPr="004B1576">
        <w:rPr>
          <w:rFonts w:ascii="Arial" w:hAnsi="Arial" w:cs="Arial"/>
        </w:rPr>
        <w:t>Prazo de validade</w:t>
      </w:r>
      <w:r w:rsidRPr="004B1576">
        <w:rPr>
          <w:rFonts w:ascii="Arial" w:hAnsi="Arial" w:cs="Arial"/>
          <w:spacing w:val="-2"/>
        </w:rPr>
        <w:t xml:space="preserve"> </w:t>
      </w:r>
      <w:r w:rsidRPr="004B1576">
        <w:rPr>
          <w:rFonts w:ascii="Arial" w:hAnsi="Arial" w:cs="Arial"/>
        </w:rPr>
        <w:t>da proposta</w:t>
      </w:r>
      <w:r w:rsidRPr="004B1576">
        <w:rPr>
          <w:rFonts w:ascii="Arial" w:hAnsi="Arial" w:cs="Arial"/>
          <w:u w:val="single"/>
        </w:rPr>
        <w:t xml:space="preserve"> </w:t>
      </w:r>
      <w:r w:rsidRPr="004B1576">
        <w:rPr>
          <w:rFonts w:ascii="Arial" w:hAnsi="Arial" w:cs="Arial"/>
          <w:u w:val="single"/>
        </w:rPr>
        <w:tab/>
      </w:r>
      <w:r w:rsidRPr="004B1576">
        <w:rPr>
          <w:rFonts w:ascii="Arial" w:hAnsi="Arial" w:cs="Arial"/>
        </w:rPr>
        <w:t>dias. prazo mínimo: 60 (sessenta)</w:t>
      </w:r>
      <w:r w:rsidRPr="004B1576">
        <w:rPr>
          <w:rFonts w:ascii="Arial" w:hAnsi="Arial" w:cs="Arial"/>
          <w:spacing w:val="-1"/>
        </w:rPr>
        <w:t xml:space="preserve"> </w:t>
      </w:r>
      <w:r w:rsidRPr="004B1576">
        <w:rPr>
          <w:rFonts w:ascii="Arial" w:hAnsi="Arial" w:cs="Arial"/>
        </w:rPr>
        <w:t>dias.</w:t>
      </w:r>
    </w:p>
    <w:p w:rsidR="00D06F01" w:rsidRPr="004B1576" w:rsidRDefault="00CE1E06" w:rsidP="004B1576">
      <w:pPr>
        <w:pStyle w:val="Corpodetexto"/>
        <w:tabs>
          <w:tab w:val="left" w:pos="3781"/>
        </w:tabs>
        <w:spacing w:after="0" w:line="360" w:lineRule="auto"/>
        <w:ind w:left="851" w:right="567"/>
        <w:jc w:val="both"/>
        <w:rPr>
          <w:rFonts w:ascii="Arial" w:hAnsi="Arial" w:cs="Arial"/>
        </w:rPr>
      </w:pPr>
      <w:r w:rsidRPr="004B1576">
        <w:rPr>
          <w:rFonts w:ascii="Arial" w:hAnsi="Arial" w:cs="Arial"/>
        </w:rPr>
        <w:t>Declaramos para os devidos fins que nesta proposta estão incluídos todos os impostos, seguros e encargos sociais e</w:t>
      </w:r>
      <w:r w:rsidRPr="004B1576">
        <w:rPr>
          <w:rFonts w:ascii="Arial" w:hAnsi="Arial" w:cs="Arial"/>
          <w:spacing w:val="-2"/>
        </w:rPr>
        <w:t xml:space="preserve"> </w:t>
      </w:r>
      <w:r w:rsidRPr="004B1576">
        <w:rPr>
          <w:rFonts w:ascii="Arial" w:hAnsi="Arial" w:cs="Arial"/>
        </w:rPr>
        <w:t>trabalhistas;</w:t>
      </w:r>
    </w:p>
    <w:p w:rsidR="00D06F01" w:rsidRPr="004B1576" w:rsidRDefault="00CE1E06" w:rsidP="004B1576">
      <w:pPr>
        <w:pStyle w:val="Corpodetexto"/>
        <w:tabs>
          <w:tab w:val="left" w:pos="3781"/>
        </w:tabs>
        <w:spacing w:after="0" w:line="360" w:lineRule="auto"/>
        <w:ind w:left="851" w:right="567"/>
        <w:jc w:val="both"/>
        <w:rPr>
          <w:rFonts w:ascii="Arial" w:hAnsi="Arial" w:cs="Arial"/>
        </w:rPr>
      </w:pPr>
      <w:r w:rsidRPr="004B1576">
        <w:rPr>
          <w:rFonts w:ascii="Arial" w:hAnsi="Arial" w:cs="Arial"/>
        </w:rPr>
        <w:t>Declaramos estar ciente e concordamos com as exigências mínimas apresentadas no</w:t>
      </w:r>
      <w:r w:rsidRPr="004B1576">
        <w:rPr>
          <w:rFonts w:ascii="Arial" w:hAnsi="Arial" w:cs="Arial"/>
          <w:spacing w:val="-6"/>
        </w:rPr>
        <w:t xml:space="preserve"> </w:t>
      </w:r>
      <w:r w:rsidRPr="004B1576">
        <w:rPr>
          <w:rFonts w:ascii="Arial" w:hAnsi="Arial" w:cs="Arial"/>
        </w:rPr>
        <w:t>Edital;</w:t>
      </w:r>
    </w:p>
    <w:p w:rsidR="00D06F01" w:rsidRPr="004B1576" w:rsidRDefault="00CE1E06" w:rsidP="004B1576">
      <w:pPr>
        <w:pStyle w:val="Corpodetexto"/>
        <w:tabs>
          <w:tab w:val="left" w:pos="3781"/>
        </w:tabs>
        <w:spacing w:after="0" w:line="360" w:lineRule="auto"/>
        <w:ind w:left="851" w:right="567"/>
        <w:jc w:val="both"/>
        <w:rPr>
          <w:rFonts w:ascii="Arial" w:hAnsi="Arial" w:cs="Arial"/>
        </w:rPr>
      </w:pPr>
      <w:r w:rsidRPr="004B1576">
        <w:rPr>
          <w:rFonts w:ascii="Arial" w:hAnsi="Arial" w:cs="Arial"/>
        </w:rPr>
        <w:t>Declaramos que a presente proposta não sofrerá qualquer reajuste até a data do adimplemento do objeto.</w:t>
      </w:r>
    </w:p>
    <w:p w:rsidR="00D06F01" w:rsidRPr="004B1576" w:rsidRDefault="00CE1E06" w:rsidP="004B1576">
      <w:pPr>
        <w:pStyle w:val="Corpodetexto"/>
        <w:spacing w:line="360" w:lineRule="auto"/>
        <w:ind w:left="851" w:right="567"/>
        <w:jc w:val="both"/>
        <w:rPr>
          <w:rFonts w:ascii="Arial" w:hAnsi="Arial" w:cs="Arial"/>
        </w:rPr>
      </w:pPr>
      <w:r w:rsidRPr="004B1576">
        <w:rPr>
          <w:rFonts w:ascii="Arial" w:hAnsi="Arial" w:cs="Arial"/>
        </w:rPr>
        <w:t>_________________________________</w:t>
      </w:r>
    </w:p>
    <w:p w:rsidR="00D06F01" w:rsidRPr="004B1576" w:rsidRDefault="00CE1E06" w:rsidP="004B1576">
      <w:pPr>
        <w:pStyle w:val="Corpodetexto"/>
        <w:spacing w:line="360" w:lineRule="auto"/>
        <w:ind w:left="851" w:right="567"/>
        <w:jc w:val="both"/>
        <w:rPr>
          <w:rFonts w:ascii="Arial" w:hAnsi="Arial" w:cs="Arial"/>
        </w:rPr>
      </w:pPr>
      <w:r w:rsidRPr="004B1576">
        <w:rPr>
          <w:rFonts w:ascii="Arial" w:hAnsi="Arial" w:cs="Arial"/>
        </w:rPr>
        <w:t>Data, assinatura do representante legal</w:t>
      </w:r>
    </w:p>
    <w:p w:rsidR="00D06F01" w:rsidRPr="004B1576" w:rsidRDefault="00D06F01" w:rsidP="004B1576">
      <w:pPr>
        <w:spacing w:line="360" w:lineRule="auto"/>
        <w:ind w:left="851" w:right="567"/>
        <w:jc w:val="both"/>
        <w:rPr>
          <w:rFonts w:ascii="Arial" w:hAnsi="Arial" w:cs="Arial"/>
        </w:rPr>
      </w:pPr>
    </w:p>
    <w:p w:rsidR="00D06F01" w:rsidRPr="004B1576" w:rsidRDefault="00D06F01" w:rsidP="004B1576">
      <w:pPr>
        <w:spacing w:line="360" w:lineRule="auto"/>
        <w:jc w:val="both"/>
        <w:rPr>
          <w:rFonts w:ascii="Arial" w:hAnsi="Arial" w:cs="Arial"/>
          <w:b/>
          <w:u w:val="single"/>
        </w:rPr>
      </w:pPr>
    </w:p>
    <w:p w:rsidR="00D06F01" w:rsidRPr="004B1576" w:rsidRDefault="00D06F01" w:rsidP="004B1576">
      <w:pPr>
        <w:spacing w:line="360" w:lineRule="auto"/>
        <w:jc w:val="both"/>
        <w:rPr>
          <w:rFonts w:ascii="Arial" w:hAnsi="Arial" w:cs="Arial"/>
          <w:b/>
          <w:u w:val="single"/>
        </w:rPr>
      </w:pPr>
    </w:p>
    <w:p w:rsidR="00E20977" w:rsidRPr="004B1576" w:rsidRDefault="00E20977" w:rsidP="004B1576">
      <w:pPr>
        <w:spacing w:line="360" w:lineRule="auto"/>
        <w:jc w:val="both"/>
        <w:rPr>
          <w:rFonts w:ascii="Arial" w:hAnsi="Arial" w:cs="Arial"/>
          <w:b/>
          <w:u w:val="single"/>
        </w:rPr>
      </w:pPr>
    </w:p>
    <w:p w:rsidR="00D06F01" w:rsidRPr="004B1576" w:rsidRDefault="00D06F01" w:rsidP="004B1576">
      <w:pPr>
        <w:spacing w:line="360" w:lineRule="auto"/>
        <w:jc w:val="center"/>
        <w:rPr>
          <w:rFonts w:ascii="Arial" w:hAnsi="Arial" w:cs="Arial"/>
          <w:b/>
          <w:u w:val="single"/>
        </w:rPr>
      </w:pPr>
    </w:p>
    <w:p w:rsidR="00D06F01" w:rsidRPr="004B1576" w:rsidRDefault="00CE1E06" w:rsidP="004B1576">
      <w:pPr>
        <w:spacing w:line="360" w:lineRule="auto"/>
        <w:jc w:val="center"/>
        <w:rPr>
          <w:rFonts w:ascii="Arial" w:hAnsi="Arial" w:cs="Arial"/>
        </w:rPr>
      </w:pPr>
      <w:r w:rsidRPr="004B1576">
        <w:rPr>
          <w:rFonts w:ascii="Arial" w:hAnsi="Arial" w:cs="Arial"/>
          <w:b/>
          <w:u w:val="single"/>
        </w:rPr>
        <w:t>CONTRATO Nº ............/2024</w:t>
      </w:r>
    </w:p>
    <w:p w:rsidR="00D06F01" w:rsidRPr="004B1576" w:rsidRDefault="00D06F01" w:rsidP="004B1576">
      <w:pPr>
        <w:tabs>
          <w:tab w:val="left" w:pos="3600"/>
        </w:tabs>
        <w:spacing w:line="360" w:lineRule="auto"/>
        <w:ind w:right="-143"/>
        <w:jc w:val="both"/>
        <w:rPr>
          <w:rFonts w:ascii="Arial" w:hAnsi="Arial" w:cs="Arial"/>
          <w:b/>
          <w:bCs/>
        </w:rPr>
      </w:pPr>
    </w:p>
    <w:p w:rsidR="00507FCD" w:rsidRPr="004B1576" w:rsidRDefault="00507FCD" w:rsidP="004B1576">
      <w:pPr>
        <w:spacing w:line="360" w:lineRule="auto"/>
        <w:ind w:left="3261"/>
        <w:jc w:val="both"/>
        <w:rPr>
          <w:rFonts w:ascii="Arial" w:hAnsi="Arial" w:cs="Arial"/>
          <w:b/>
          <w:bCs/>
        </w:rPr>
      </w:pPr>
      <w:r w:rsidRPr="004B1576">
        <w:rPr>
          <w:rFonts w:ascii="Arial" w:hAnsi="Arial" w:cs="Arial"/>
          <w:b/>
          <w:bCs/>
        </w:rPr>
        <w:t xml:space="preserve">CONTRATO DE </w:t>
      </w:r>
      <w:r w:rsidR="008F1ABA" w:rsidRPr="004B1576">
        <w:rPr>
          <w:rFonts w:ascii="Arial" w:hAnsi="Arial" w:cs="Arial"/>
          <w:b/>
          <w:bCs/>
        </w:rPr>
        <w:t>CONTRATAÇÃO DE SERVIÇO PARA</w:t>
      </w:r>
      <w:r w:rsidRPr="004B1576">
        <w:rPr>
          <w:rFonts w:ascii="Arial" w:hAnsi="Arial" w:cs="Arial"/>
          <w:b/>
          <w:bCs/>
        </w:rPr>
        <w:t xml:space="preserve"> </w:t>
      </w:r>
      <w:r w:rsidR="008F1ABA" w:rsidRPr="004B1576">
        <w:rPr>
          <w:rFonts w:ascii="Arial" w:hAnsi="Arial" w:cs="Arial"/>
          <w:b/>
          <w:bCs/>
        </w:rPr>
        <w:t>FORNECIMENTO DE GALÃO DE 20 LITROS DE ÁGUA MINERAL</w:t>
      </w:r>
      <w:r w:rsidRPr="004B1576">
        <w:rPr>
          <w:rFonts w:ascii="Arial" w:hAnsi="Arial" w:cs="Arial"/>
          <w:b/>
          <w:bCs/>
        </w:rPr>
        <w:t xml:space="preserve">, QUE ENTRE SI CELEBRAM O MUNICÍPIO DE LAVRAS E A EMPRESA </w:t>
      </w:r>
      <w:r w:rsidRPr="004B1576">
        <w:rPr>
          <w:rFonts w:ascii="Arial" w:hAnsi="Arial" w:cs="Arial"/>
          <w:b/>
          <w:bCs/>
          <w:shd w:val="clear" w:color="auto" w:fill="FFFFFF"/>
        </w:rPr>
        <w:t>..................................................................</w:t>
      </w:r>
    </w:p>
    <w:p w:rsidR="00507FCD" w:rsidRPr="004B1576" w:rsidRDefault="00507FCD" w:rsidP="004B1576">
      <w:pPr>
        <w:spacing w:line="360" w:lineRule="auto"/>
        <w:ind w:left="3261"/>
        <w:jc w:val="both"/>
        <w:rPr>
          <w:rFonts w:ascii="Arial" w:hAnsi="Arial" w:cs="Arial"/>
          <w:b/>
          <w:iCs/>
        </w:rPr>
      </w:pPr>
      <w:r w:rsidRPr="004B1576">
        <w:rPr>
          <w:rFonts w:ascii="Arial" w:hAnsi="Arial" w:cs="Arial"/>
          <w:b/>
        </w:rPr>
        <w:t xml:space="preserve">(PL </w:t>
      </w:r>
      <w:r w:rsidR="008F1ABA" w:rsidRPr="004B1576">
        <w:rPr>
          <w:rFonts w:ascii="Arial" w:hAnsi="Arial" w:cs="Arial"/>
          <w:b/>
        </w:rPr>
        <w:t>001</w:t>
      </w:r>
      <w:r w:rsidRPr="004B1576">
        <w:rPr>
          <w:rFonts w:ascii="Arial" w:hAnsi="Arial" w:cs="Arial"/>
          <w:b/>
        </w:rPr>
        <w:t xml:space="preserve">/2024 – </w:t>
      </w:r>
      <w:r w:rsidR="008F1ABA" w:rsidRPr="004B1576">
        <w:rPr>
          <w:rFonts w:ascii="Arial" w:hAnsi="Arial" w:cs="Arial"/>
          <w:b/>
        </w:rPr>
        <w:t>DISPENSA 001</w:t>
      </w:r>
      <w:r w:rsidRPr="004B1576">
        <w:rPr>
          <w:rFonts w:ascii="Arial" w:hAnsi="Arial" w:cs="Arial"/>
          <w:b/>
        </w:rPr>
        <w:t>/2024).</w:t>
      </w:r>
    </w:p>
    <w:p w:rsidR="00D06F01" w:rsidRPr="004B1576" w:rsidRDefault="00D06F01" w:rsidP="004B1576">
      <w:pPr>
        <w:spacing w:line="360" w:lineRule="auto"/>
        <w:ind w:right="-143"/>
        <w:jc w:val="both"/>
        <w:rPr>
          <w:rFonts w:ascii="Arial" w:hAnsi="Arial" w:cs="Arial"/>
          <w:b/>
          <w:bCs/>
        </w:rPr>
      </w:pPr>
    </w:p>
    <w:p w:rsidR="00D06F01" w:rsidRPr="004B1576" w:rsidRDefault="00D06F01" w:rsidP="004B1576">
      <w:pPr>
        <w:spacing w:line="360" w:lineRule="auto"/>
        <w:ind w:right="-143"/>
        <w:jc w:val="both"/>
        <w:rPr>
          <w:rFonts w:ascii="Arial" w:hAnsi="Arial" w:cs="Arial"/>
          <w:b/>
          <w:bCs/>
        </w:rPr>
      </w:pPr>
    </w:p>
    <w:p w:rsidR="00E96B80" w:rsidRPr="004B1576" w:rsidRDefault="00E96B80" w:rsidP="004B1576">
      <w:pPr>
        <w:spacing w:line="360" w:lineRule="auto"/>
        <w:ind w:right="-143"/>
        <w:jc w:val="both"/>
        <w:rPr>
          <w:rFonts w:ascii="Arial" w:hAnsi="Arial" w:cs="Arial"/>
          <w:b/>
          <w:bCs/>
        </w:rPr>
      </w:pPr>
    </w:p>
    <w:p w:rsidR="00E96B80" w:rsidRPr="004B1576" w:rsidRDefault="00E96B80" w:rsidP="004B1576">
      <w:pPr>
        <w:spacing w:line="360" w:lineRule="auto"/>
        <w:ind w:right="-143"/>
        <w:jc w:val="both"/>
        <w:rPr>
          <w:rFonts w:ascii="Arial" w:hAnsi="Arial" w:cs="Arial"/>
          <w:b/>
          <w:bCs/>
        </w:rPr>
      </w:pPr>
    </w:p>
    <w:p w:rsidR="00D06F01" w:rsidRPr="004B1576" w:rsidRDefault="00D06F01" w:rsidP="004B1576">
      <w:pPr>
        <w:spacing w:line="360" w:lineRule="auto"/>
        <w:ind w:left="-284" w:right="-143"/>
        <w:jc w:val="both"/>
        <w:rPr>
          <w:rFonts w:ascii="Arial" w:hAnsi="Arial" w:cs="Arial"/>
          <w:b/>
          <w:bCs/>
        </w:rPr>
      </w:pPr>
    </w:p>
    <w:p w:rsidR="00D06F01" w:rsidRPr="004B1576" w:rsidRDefault="00CE1E06" w:rsidP="004B1576">
      <w:pPr>
        <w:spacing w:line="360" w:lineRule="auto"/>
        <w:ind w:left="-284" w:right="-143"/>
        <w:jc w:val="both"/>
        <w:rPr>
          <w:rFonts w:ascii="Arial" w:hAnsi="Arial" w:cs="Arial"/>
          <w:b/>
          <w:bCs/>
        </w:rPr>
      </w:pPr>
      <w:r w:rsidRPr="004B1576">
        <w:rPr>
          <w:rFonts w:ascii="Arial" w:hAnsi="Arial" w:cs="Arial"/>
          <w:b/>
          <w:bCs/>
        </w:rPr>
        <w:t xml:space="preserve">SÃO PARTES: </w:t>
      </w:r>
    </w:p>
    <w:p w:rsidR="00507FCD" w:rsidRPr="004B1576" w:rsidRDefault="00507FCD" w:rsidP="004B1576">
      <w:pPr>
        <w:spacing w:line="360" w:lineRule="auto"/>
        <w:ind w:left="-284"/>
        <w:jc w:val="both"/>
        <w:rPr>
          <w:rFonts w:ascii="Arial" w:hAnsi="Arial" w:cs="Arial"/>
        </w:rPr>
      </w:pPr>
      <w:r w:rsidRPr="004B1576">
        <w:rPr>
          <w:rFonts w:ascii="Arial" w:hAnsi="Arial" w:cs="Arial"/>
          <w:b/>
        </w:rPr>
        <w:t>MUNICÍPIO DE LAVRAS</w:t>
      </w:r>
      <w:r w:rsidRPr="004B1576">
        <w:rPr>
          <w:rFonts w:ascii="Arial" w:hAnsi="Arial" w:cs="Arial"/>
        </w:rPr>
        <w:t xml:space="preserve">, pessoa jurídica de direito público interno, CNPJ/MF nº 18.244.376/0001-07, sediado administrativamente à Av. Sylvio Menicucci, n.º 1575, Bairro Presidente Kennedy, na cidade de Lavras, MG, neste ato representado pelo  </w:t>
      </w:r>
      <w:r w:rsidR="00E20977" w:rsidRPr="004B1576">
        <w:rPr>
          <w:rFonts w:ascii="Arial" w:hAnsi="Arial" w:cs="Arial"/>
        </w:rPr>
        <w:t>Diretor Presidente do LAVRASPREV</w:t>
      </w:r>
      <w:r w:rsidRPr="004B1576">
        <w:rPr>
          <w:rFonts w:ascii="Arial" w:hAnsi="Arial" w:cs="Arial"/>
        </w:rPr>
        <w:t xml:space="preserve">, </w:t>
      </w:r>
      <w:r w:rsidR="00E96B80" w:rsidRPr="004B1576">
        <w:rPr>
          <w:rFonts w:ascii="Arial" w:hAnsi="Arial" w:cs="Arial"/>
          <w:b/>
          <w:bCs/>
        </w:rPr>
        <w:t>Luciano Pereira</w:t>
      </w:r>
      <w:r w:rsidR="008F1ABA" w:rsidRPr="004B1576">
        <w:rPr>
          <w:rFonts w:ascii="Arial" w:hAnsi="Arial" w:cs="Arial"/>
        </w:rPr>
        <w:t>, portador do RG nº M5960535</w:t>
      </w:r>
      <w:r w:rsidRPr="004B1576">
        <w:rPr>
          <w:rFonts w:ascii="Arial" w:hAnsi="Arial" w:cs="Arial"/>
        </w:rPr>
        <w:t>, inscrit</w:t>
      </w:r>
      <w:r w:rsidR="008F1ABA" w:rsidRPr="004B1576">
        <w:rPr>
          <w:rFonts w:ascii="Arial" w:hAnsi="Arial" w:cs="Arial"/>
        </w:rPr>
        <w:t>o no CPF sob o nº 918.258.736-15</w:t>
      </w:r>
      <w:r w:rsidRPr="004B1576">
        <w:rPr>
          <w:rFonts w:ascii="Arial" w:hAnsi="Arial" w:cs="Arial"/>
        </w:rPr>
        <w:t xml:space="preserve">, neste ato denominada simplesmente </w:t>
      </w:r>
      <w:r w:rsidRPr="004B1576">
        <w:rPr>
          <w:rFonts w:ascii="Arial" w:hAnsi="Arial" w:cs="Arial"/>
          <w:b/>
        </w:rPr>
        <w:t>CONTRATANTE</w:t>
      </w:r>
      <w:r w:rsidRPr="004B1576">
        <w:rPr>
          <w:rFonts w:ascii="Arial" w:hAnsi="Arial" w:cs="Arial"/>
        </w:rPr>
        <w:t>;</w:t>
      </w:r>
    </w:p>
    <w:p w:rsidR="00D06F01" w:rsidRPr="004B1576" w:rsidRDefault="00D06F01" w:rsidP="004B1576">
      <w:pPr>
        <w:spacing w:line="360" w:lineRule="auto"/>
        <w:ind w:left="-284"/>
        <w:jc w:val="both"/>
        <w:rPr>
          <w:rFonts w:ascii="Arial" w:hAnsi="Arial" w:cs="Arial"/>
        </w:rPr>
      </w:pPr>
    </w:p>
    <w:p w:rsidR="00D06F01" w:rsidRPr="004B1576" w:rsidRDefault="00CE1E06" w:rsidP="004B1576">
      <w:pPr>
        <w:spacing w:line="360" w:lineRule="auto"/>
        <w:ind w:left="-284" w:right="-143"/>
        <w:jc w:val="both"/>
        <w:rPr>
          <w:rFonts w:ascii="Arial" w:hAnsi="Arial" w:cs="Arial"/>
        </w:rPr>
      </w:pPr>
      <w:r w:rsidRPr="004B1576">
        <w:rPr>
          <w:rFonts w:ascii="Arial" w:hAnsi="Arial" w:cs="Arial"/>
          <w:b/>
          <w:i/>
          <w:iCs/>
        </w:rPr>
        <w:t>De outro lado</w:t>
      </w:r>
      <w:r w:rsidRPr="004B1576">
        <w:rPr>
          <w:rFonts w:ascii="Arial" w:hAnsi="Arial" w:cs="Arial"/>
          <w:i/>
          <w:iCs/>
        </w:rPr>
        <w:t>, a</w:t>
      </w:r>
      <w:r w:rsidRPr="004B1576">
        <w:rPr>
          <w:rFonts w:ascii="Arial" w:hAnsi="Arial" w:cs="Arial"/>
          <w:iCs/>
        </w:rPr>
        <w:t xml:space="preserve"> empresa</w:t>
      </w:r>
      <w:r w:rsidRPr="004B1576">
        <w:rPr>
          <w:rFonts w:ascii="Arial" w:hAnsi="Arial" w:cs="Arial"/>
          <w:b/>
          <w:iCs/>
        </w:rPr>
        <w:t xml:space="preserve"> .................................</w:t>
      </w:r>
      <w:r w:rsidRPr="004B1576">
        <w:rPr>
          <w:rFonts w:ascii="Arial" w:hAnsi="Arial" w:cs="Arial"/>
          <w:iCs/>
        </w:rPr>
        <w:t xml:space="preserve">, pessoa jurídica de direito privado, inscrita no CNPJ sob o nº </w:t>
      </w:r>
      <w:r w:rsidRPr="004B1576">
        <w:rPr>
          <w:rFonts w:ascii="Arial" w:hAnsi="Arial" w:cs="Arial"/>
          <w:bCs/>
          <w:shd w:val="clear" w:color="auto" w:fill="FFFFFF"/>
        </w:rPr>
        <w:t>......................</w:t>
      </w:r>
      <w:r w:rsidRPr="004B1576">
        <w:rPr>
          <w:rFonts w:ascii="Arial" w:hAnsi="Arial" w:cs="Arial"/>
          <w:iCs/>
        </w:rPr>
        <w:t xml:space="preserve">, com sede a Rua............................................., nº......bairro........cidade ............................estado.................... representada pelo(a)  </w:t>
      </w:r>
      <w:r w:rsidRPr="004B1576">
        <w:rPr>
          <w:rFonts w:ascii="Arial" w:hAnsi="Arial" w:cs="Arial"/>
          <w:b/>
          <w:iCs/>
        </w:rPr>
        <w:t xml:space="preserve">Sr(a). </w:t>
      </w:r>
      <w:r w:rsidRPr="004B1576">
        <w:rPr>
          <w:rFonts w:ascii="Arial" w:hAnsi="Arial" w:cs="Arial"/>
          <w:iCs/>
        </w:rPr>
        <w:t xml:space="preserve">, portador da carteira de identidade nº.................., e inscrito no CPF sob o nº ......................., </w:t>
      </w:r>
      <w:r w:rsidRPr="004B1576">
        <w:rPr>
          <w:rFonts w:ascii="Arial" w:hAnsi="Arial" w:cs="Arial"/>
        </w:rPr>
        <w:t xml:space="preserve">neste ato denominada simplesmente </w:t>
      </w:r>
      <w:r w:rsidRPr="004B1576">
        <w:rPr>
          <w:rFonts w:ascii="Arial" w:hAnsi="Arial" w:cs="Arial"/>
          <w:b/>
          <w:bCs/>
        </w:rPr>
        <w:t>CONTRATADA</w:t>
      </w:r>
      <w:r w:rsidRPr="004B1576">
        <w:rPr>
          <w:rFonts w:ascii="Arial" w:hAnsi="Arial" w:cs="Arial"/>
        </w:rPr>
        <w:t xml:space="preserve">; </w:t>
      </w:r>
    </w:p>
    <w:p w:rsidR="007B2406" w:rsidRPr="004B1576" w:rsidRDefault="007B2406" w:rsidP="004B1576">
      <w:pPr>
        <w:spacing w:line="360" w:lineRule="auto"/>
        <w:ind w:left="-284" w:right="-143"/>
        <w:jc w:val="both"/>
        <w:rPr>
          <w:rFonts w:ascii="Arial" w:hAnsi="Arial" w:cs="Arial"/>
          <w:iCs/>
        </w:rPr>
      </w:pPr>
    </w:p>
    <w:p w:rsidR="00D06F01" w:rsidRPr="004B1576" w:rsidRDefault="00D06F01" w:rsidP="004B1576">
      <w:pPr>
        <w:spacing w:line="360" w:lineRule="auto"/>
        <w:ind w:right="-143"/>
        <w:jc w:val="both"/>
        <w:rPr>
          <w:rFonts w:ascii="Arial" w:hAnsi="Arial" w:cs="Arial"/>
        </w:rPr>
      </w:pPr>
    </w:p>
    <w:p w:rsidR="007B2406" w:rsidRPr="004B1576" w:rsidRDefault="007B2406" w:rsidP="004B1576">
      <w:pPr>
        <w:spacing w:line="360" w:lineRule="auto"/>
        <w:jc w:val="both"/>
        <w:rPr>
          <w:rFonts w:ascii="Arial" w:hAnsi="Arial" w:cs="Arial"/>
          <w:b/>
          <w:i/>
          <w:iCs/>
          <w:sz w:val="26"/>
          <w:szCs w:val="26"/>
        </w:rPr>
      </w:pPr>
      <w:r w:rsidRPr="004B1576">
        <w:rPr>
          <w:rFonts w:ascii="Arial" w:hAnsi="Arial" w:cs="Arial"/>
        </w:rPr>
        <w:t>Nos termos do presente</w:t>
      </w:r>
      <w:r w:rsidRPr="004B1576">
        <w:rPr>
          <w:rFonts w:ascii="Arial" w:hAnsi="Arial" w:cs="Arial"/>
          <w:b/>
          <w:bCs/>
        </w:rPr>
        <w:t xml:space="preserve"> </w:t>
      </w:r>
      <w:r w:rsidR="001E1D61" w:rsidRPr="004B1576">
        <w:rPr>
          <w:rFonts w:ascii="Arial" w:hAnsi="Arial" w:cs="Arial"/>
          <w:b/>
          <w:i/>
          <w:color w:val="000000"/>
        </w:rPr>
        <w:t>CONTRATAÇÃO DO SERVIÇO DE FORNECIMENTO DE ÁGUA MINERAL POTÁVEL SEM GÁS</w:t>
      </w:r>
      <w:r w:rsidRPr="004B1576">
        <w:rPr>
          <w:rFonts w:ascii="Arial" w:hAnsi="Arial" w:cs="Arial"/>
          <w:b/>
          <w:bCs/>
        </w:rPr>
        <w:t>,</w:t>
      </w:r>
      <w:r w:rsidRPr="004B1576">
        <w:rPr>
          <w:rFonts w:ascii="Arial" w:hAnsi="Arial" w:cs="Arial"/>
          <w:bCs/>
        </w:rPr>
        <w:t xml:space="preserve"> conforme solicitação d</w:t>
      </w:r>
      <w:r w:rsidR="001E1D61" w:rsidRPr="004B1576">
        <w:rPr>
          <w:rFonts w:ascii="Arial" w:hAnsi="Arial" w:cs="Arial"/>
          <w:bCs/>
        </w:rPr>
        <w:t>o Diretor Presidente Luciano</w:t>
      </w:r>
      <w:r w:rsidRPr="004B1576">
        <w:rPr>
          <w:rFonts w:ascii="Arial" w:hAnsi="Arial" w:cs="Arial"/>
          <w:bCs/>
        </w:rPr>
        <w:t xml:space="preserve">, </w:t>
      </w:r>
      <w:r w:rsidRPr="004B1576">
        <w:rPr>
          <w:rFonts w:ascii="Arial" w:hAnsi="Arial" w:cs="Arial"/>
        </w:rPr>
        <w:t xml:space="preserve">nos termos e condições enunciadas no Processo Administrativo n° </w:t>
      </w:r>
      <w:r w:rsidR="00342315" w:rsidRPr="004B1576">
        <w:rPr>
          <w:rFonts w:ascii="Arial" w:hAnsi="Arial" w:cs="Arial"/>
        </w:rPr>
        <w:t>001</w:t>
      </w:r>
      <w:r w:rsidRPr="004B1576">
        <w:rPr>
          <w:rFonts w:ascii="Arial" w:hAnsi="Arial" w:cs="Arial"/>
        </w:rPr>
        <w:t xml:space="preserve">/2024, e conforme tabela infra, modalidade Dispensa de Licitação </w:t>
      </w:r>
      <w:r w:rsidR="00342315" w:rsidRPr="004B1576">
        <w:rPr>
          <w:rFonts w:ascii="Arial" w:hAnsi="Arial" w:cs="Arial"/>
        </w:rPr>
        <w:t>001</w:t>
      </w:r>
      <w:r w:rsidRPr="004B1576">
        <w:rPr>
          <w:rFonts w:ascii="Arial" w:hAnsi="Arial" w:cs="Arial"/>
        </w:rPr>
        <w:t>/2024,</w:t>
      </w:r>
      <w:r w:rsidRPr="004B1576">
        <w:rPr>
          <w:rFonts w:ascii="Arial" w:eastAsia="Arial" w:hAnsi="Arial" w:cs="Arial"/>
        </w:rPr>
        <w:t xml:space="preserve"> e em observância às disposições da </w:t>
      </w:r>
      <w:hyperlink r:id="rId13" w:history="1">
        <w:r w:rsidRPr="004B1576">
          <w:rPr>
            <w:rStyle w:val="Hyperlink"/>
            <w:rFonts w:ascii="Arial" w:eastAsia="Arial" w:hAnsi="Arial" w:cs="Arial"/>
          </w:rPr>
          <w:t>Lei nº 14.133/2021</w:t>
        </w:r>
      </w:hyperlink>
      <w:r w:rsidRPr="004B1576">
        <w:rPr>
          <w:rFonts w:ascii="Arial" w:eastAsia="Arial" w:hAnsi="Arial" w:cs="Arial"/>
        </w:rPr>
        <w:t>, e demais legislação aplicável, resolvem celebrar o presente Termo de Contrato,  mediante as cláusulas e condições a seguir enunciadas.</w:t>
      </w:r>
    </w:p>
    <w:p w:rsidR="007B2406" w:rsidRPr="004B1576" w:rsidRDefault="007B2406" w:rsidP="004B1576">
      <w:pPr>
        <w:spacing w:line="360" w:lineRule="auto"/>
        <w:ind w:left="-284" w:right="-143"/>
        <w:jc w:val="both"/>
        <w:rPr>
          <w:rFonts w:ascii="Arial" w:hAnsi="Arial" w:cs="Arial"/>
        </w:rPr>
      </w:pPr>
    </w:p>
    <w:p w:rsidR="00D06F01" w:rsidRPr="004B1576" w:rsidRDefault="00D06F01" w:rsidP="004B1576">
      <w:pPr>
        <w:spacing w:line="360" w:lineRule="auto"/>
        <w:ind w:right="-143"/>
        <w:jc w:val="both"/>
        <w:rPr>
          <w:rFonts w:ascii="Arial" w:hAnsi="Arial" w:cs="Arial"/>
          <w:b/>
          <w:bCs/>
          <w:color w:val="000000"/>
        </w:rPr>
      </w:pPr>
    </w:p>
    <w:p w:rsidR="00D06F01" w:rsidRPr="004B1576" w:rsidRDefault="00CE1E06" w:rsidP="004B1576">
      <w:pPr>
        <w:spacing w:line="360" w:lineRule="auto"/>
        <w:ind w:left="-284" w:right="-143"/>
        <w:jc w:val="both"/>
        <w:rPr>
          <w:rFonts w:ascii="Arial" w:hAnsi="Arial" w:cs="Arial"/>
          <w:b/>
          <w:bCs/>
          <w:color w:val="000000"/>
        </w:rPr>
      </w:pPr>
      <w:r w:rsidRPr="004B1576">
        <w:rPr>
          <w:rFonts w:ascii="Arial" w:hAnsi="Arial" w:cs="Arial"/>
          <w:b/>
          <w:bCs/>
          <w:color w:val="000000"/>
        </w:rPr>
        <w:t>CLÁUSULA PRIMEIRA: DO OBJETO E DOTAÇÃO ORÇAMENTÁRIA</w:t>
      </w:r>
    </w:p>
    <w:p w:rsidR="00342315" w:rsidRPr="004B1576" w:rsidRDefault="00CE1E06" w:rsidP="004B1576">
      <w:pPr>
        <w:spacing w:line="360" w:lineRule="auto"/>
        <w:jc w:val="both"/>
        <w:rPr>
          <w:rFonts w:ascii="Arial" w:hAnsi="Arial" w:cs="Arial"/>
        </w:rPr>
      </w:pPr>
      <w:r w:rsidRPr="004B1576">
        <w:rPr>
          <w:rFonts w:ascii="Arial" w:hAnsi="Arial" w:cs="Arial"/>
        </w:rPr>
        <w:t xml:space="preserve">O objeto da presente dispensa de licitação é a escolha da proposta mais vantajosa para </w:t>
      </w:r>
      <w:r w:rsidR="006425FA" w:rsidRPr="004B1576">
        <w:rPr>
          <w:rFonts w:ascii="Arial" w:hAnsi="Arial" w:cs="Arial"/>
          <w:b/>
          <w:i/>
          <w:color w:val="000000"/>
        </w:rPr>
        <w:t>CONTRATAÇÃO DO SERVIÇO DE FORNECIMENTO DE ÁGUA MINERAL POTÁVEL SEM GÁS</w:t>
      </w:r>
      <w:r w:rsidR="006425FA" w:rsidRPr="004B1576">
        <w:rPr>
          <w:rFonts w:ascii="Arial" w:hAnsi="Arial" w:cs="Arial"/>
        </w:rPr>
        <w:t xml:space="preserve"> </w:t>
      </w:r>
      <w:r w:rsidR="003F03F7" w:rsidRPr="004B1576">
        <w:rPr>
          <w:rFonts w:ascii="Arial" w:hAnsi="Arial" w:cs="Arial"/>
        </w:rPr>
        <w:t xml:space="preserve">destinados </w:t>
      </w:r>
      <w:r w:rsidR="006425FA" w:rsidRPr="004B1576">
        <w:rPr>
          <w:rFonts w:ascii="Arial" w:hAnsi="Arial" w:cs="Arial"/>
        </w:rPr>
        <w:t xml:space="preserve">para o atendimento do Instituto de Previencia Municipal de Lavras – LAVRASPREV, </w:t>
      </w:r>
      <w:r w:rsidRPr="004B1576">
        <w:rPr>
          <w:rFonts w:ascii="Arial" w:hAnsi="Arial" w:cs="Arial"/>
        </w:rPr>
        <w:t>constantes dos anexos deste instrumento, a saber:</w:t>
      </w:r>
    </w:p>
    <w:p w:rsidR="00D06F01" w:rsidRPr="004B1576" w:rsidRDefault="00D06F01" w:rsidP="004B1576">
      <w:pPr>
        <w:spacing w:line="360" w:lineRule="auto"/>
        <w:ind w:right="-143"/>
        <w:jc w:val="both"/>
        <w:rPr>
          <w:rFonts w:ascii="Arial" w:hAnsi="Arial" w:cs="Arial"/>
        </w:rPr>
      </w:pPr>
    </w:p>
    <w:p w:rsidR="00D06F01" w:rsidRPr="004B1576" w:rsidRDefault="00D06F01" w:rsidP="004B1576">
      <w:pPr>
        <w:spacing w:line="360" w:lineRule="auto"/>
        <w:ind w:left="360"/>
        <w:jc w:val="both"/>
        <w:rPr>
          <w:rFonts w:ascii="Arial" w:hAnsi="Arial" w:cs="Arial"/>
          <w:b/>
          <w:highlight w:val="yellow"/>
        </w:rPr>
      </w:pPr>
    </w:p>
    <w:tbl>
      <w:tblPr>
        <w:tblStyle w:val="Tabelacomgrade"/>
        <w:tblW w:w="9073" w:type="dxa"/>
        <w:tblInd w:w="-289" w:type="dxa"/>
        <w:tblLayout w:type="fixed"/>
        <w:tblLook w:val="04A0" w:firstRow="1" w:lastRow="0" w:firstColumn="1" w:lastColumn="0" w:noHBand="0" w:noVBand="1"/>
      </w:tblPr>
      <w:tblGrid>
        <w:gridCol w:w="964"/>
        <w:gridCol w:w="2581"/>
        <w:gridCol w:w="1701"/>
        <w:gridCol w:w="1275"/>
        <w:gridCol w:w="1276"/>
        <w:gridCol w:w="1276"/>
      </w:tblGrid>
      <w:tr w:rsidR="00D06F01" w:rsidRPr="004B1576">
        <w:tc>
          <w:tcPr>
            <w:tcW w:w="964" w:type="dxa"/>
          </w:tcPr>
          <w:p w:rsidR="00D06F01" w:rsidRPr="004B1576" w:rsidRDefault="00CE1E06" w:rsidP="004B1576">
            <w:pPr>
              <w:spacing w:line="360" w:lineRule="auto"/>
              <w:jc w:val="both"/>
              <w:rPr>
                <w:rFonts w:ascii="Arial" w:hAnsi="Arial" w:cs="Arial"/>
                <w:b/>
                <w:color w:val="FF0000"/>
                <w:szCs w:val="24"/>
                <w:highlight w:val="yellow"/>
                <w:lang w:bidi="hi-IN"/>
              </w:rPr>
            </w:pPr>
            <w:r w:rsidRPr="004B1576">
              <w:rPr>
                <w:rFonts w:ascii="Arial" w:hAnsi="Arial" w:cs="Arial"/>
                <w:b/>
                <w:color w:val="FF0000"/>
                <w:szCs w:val="24"/>
                <w:lang w:bidi="hi-IN"/>
              </w:rPr>
              <w:t>Item</w:t>
            </w:r>
          </w:p>
        </w:tc>
        <w:tc>
          <w:tcPr>
            <w:tcW w:w="2581" w:type="dxa"/>
          </w:tcPr>
          <w:p w:rsidR="00D06F01" w:rsidRPr="004B1576" w:rsidRDefault="00D06F01" w:rsidP="004B1576">
            <w:pPr>
              <w:spacing w:line="360" w:lineRule="auto"/>
              <w:jc w:val="both"/>
              <w:rPr>
                <w:rFonts w:ascii="Arial" w:hAnsi="Arial" w:cs="Arial"/>
                <w:b/>
                <w:color w:val="FF0000"/>
                <w:szCs w:val="24"/>
                <w:highlight w:val="yellow"/>
                <w:lang w:bidi="hi-IN"/>
              </w:rPr>
            </w:pPr>
          </w:p>
          <w:p w:rsidR="00D06F01" w:rsidRPr="004B1576" w:rsidRDefault="00CE1E06" w:rsidP="004B1576">
            <w:pPr>
              <w:spacing w:line="360" w:lineRule="auto"/>
              <w:jc w:val="both"/>
              <w:rPr>
                <w:rFonts w:ascii="Arial" w:hAnsi="Arial" w:cs="Arial"/>
                <w:b/>
                <w:color w:val="FF0000"/>
                <w:szCs w:val="24"/>
                <w:highlight w:val="yellow"/>
                <w:lang w:bidi="hi-IN"/>
              </w:rPr>
            </w:pPr>
            <w:r w:rsidRPr="004B1576">
              <w:rPr>
                <w:rFonts w:ascii="Arial" w:hAnsi="Arial" w:cs="Arial"/>
                <w:b/>
                <w:color w:val="FF0000"/>
                <w:szCs w:val="24"/>
                <w:lang w:bidi="hi-IN"/>
              </w:rPr>
              <w:t>Descrição</w:t>
            </w:r>
          </w:p>
        </w:tc>
        <w:tc>
          <w:tcPr>
            <w:tcW w:w="1701" w:type="dxa"/>
          </w:tcPr>
          <w:p w:rsidR="00D06F01" w:rsidRPr="004B1576" w:rsidRDefault="00CE1E06" w:rsidP="004B1576">
            <w:pPr>
              <w:spacing w:line="360" w:lineRule="auto"/>
              <w:jc w:val="both"/>
              <w:rPr>
                <w:rFonts w:ascii="Arial" w:hAnsi="Arial" w:cs="Arial"/>
                <w:b/>
                <w:color w:val="FF0000"/>
                <w:szCs w:val="24"/>
                <w:highlight w:val="yellow"/>
                <w:lang w:bidi="hi-IN"/>
              </w:rPr>
            </w:pPr>
            <w:r w:rsidRPr="004B1576">
              <w:rPr>
                <w:rFonts w:ascii="Arial" w:hAnsi="Arial" w:cs="Arial"/>
                <w:b/>
                <w:color w:val="FF0000"/>
                <w:szCs w:val="24"/>
                <w:lang w:bidi="hi-IN"/>
              </w:rPr>
              <w:t>Quant</w:t>
            </w:r>
          </w:p>
        </w:tc>
        <w:tc>
          <w:tcPr>
            <w:tcW w:w="1275" w:type="dxa"/>
          </w:tcPr>
          <w:p w:rsidR="00D06F01" w:rsidRPr="004B1576" w:rsidRDefault="00CE1E06" w:rsidP="004B1576">
            <w:pPr>
              <w:spacing w:line="360" w:lineRule="auto"/>
              <w:jc w:val="both"/>
              <w:rPr>
                <w:rFonts w:ascii="Arial" w:hAnsi="Arial" w:cs="Arial"/>
                <w:b/>
                <w:color w:val="FF0000"/>
                <w:szCs w:val="24"/>
                <w:highlight w:val="yellow"/>
                <w:lang w:bidi="hi-IN"/>
              </w:rPr>
            </w:pPr>
            <w:r w:rsidRPr="004B1576">
              <w:rPr>
                <w:rFonts w:ascii="Arial" w:hAnsi="Arial" w:cs="Arial"/>
                <w:b/>
                <w:color w:val="FF0000"/>
                <w:szCs w:val="24"/>
                <w:lang w:bidi="hi-IN"/>
              </w:rPr>
              <w:t>Unid</w:t>
            </w:r>
          </w:p>
        </w:tc>
        <w:tc>
          <w:tcPr>
            <w:tcW w:w="1276" w:type="dxa"/>
          </w:tcPr>
          <w:p w:rsidR="00D06F01" w:rsidRPr="004B1576" w:rsidRDefault="00CE1E06" w:rsidP="004B1576">
            <w:pPr>
              <w:spacing w:line="360" w:lineRule="auto"/>
              <w:jc w:val="both"/>
              <w:rPr>
                <w:rFonts w:ascii="Arial" w:hAnsi="Arial" w:cs="Arial"/>
                <w:b/>
                <w:color w:val="FF0000"/>
                <w:szCs w:val="24"/>
                <w:lang w:bidi="hi-IN"/>
              </w:rPr>
            </w:pPr>
            <w:r w:rsidRPr="004B1576">
              <w:rPr>
                <w:rFonts w:ascii="Arial" w:hAnsi="Arial" w:cs="Arial"/>
                <w:b/>
                <w:color w:val="FF0000"/>
                <w:szCs w:val="24"/>
                <w:lang w:bidi="hi-IN"/>
              </w:rPr>
              <w:t>Valor Unit</w:t>
            </w:r>
          </w:p>
        </w:tc>
        <w:tc>
          <w:tcPr>
            <w:tcW w:w="1276" w:type="dxa"/>
          </w:tcPr>
          <w:p w:rsidR="00D06F01" w:rsidRPr="004B1576" w:rsidRDefault="00CE1E06" w:rsidP="004B1576">
            <w:pPr>
              <w:spacing w:line="360" w:lineRule="auto"/>
              <w:jc w:val="both"/>
              <w:rPr>
                <w:rFonts w:ascii="Arial" w:hAnsi="Arial" w:cs="Arial"/>
                <w:b/>
                <w:color w:val="FF0000"/>
                <w:szCs w:val="24"/>
                <w:lang w:bidi="hi-IN"/>
              </w:rPr>
            </w:pPr>
            <w:r w:rsidRPr="004B1576">
              <w:rPr>
                <w:rFonts w:ascii="Arial" w:hAnsi="Arial" w:cs="Arial"/>
                <w:b/>
                <w:color w:val="FF0000"/>
                <w:szCs w:val="24"/>
                <w:lang w:bidi="hi-IN"/>
              </w:rPr>
              <w:t>Valor Total</w:t>
            </w:r>
          </w:p>
        </w:tc>
      </w:tr>
      <w:tr w:rsidR="00D06F01" w:rsidRPr="004B1576" w:rsidTr="002A2073">
        <w:trPr>
          <w:trHeight w:val="3124"/>
        </w:trPr>
        <w:tc>
          <w:tcPr>
            <w:tcW w:w="964" w:type="dxa"/>
          </w:tcPr>
          <w:p w:rsidR="00D06F01" w:rsidRPr="004B1576" w:rsidRDefault="007B2406" w:rsidP="004B1576">
            <w:pPr>
              <w:spacing w:line="360" w:lineRule="auto"/>
              <w:jc w:val="both"/>
              <w:rPr>
                <w:rFonts w:ascii="Arial" w:hAnsi="Arial" w:cs="Arial"/>
                <w:color w:val="FF0000"/>
                <w:szCs w:val="24"/>
                <w:highlight w:val="yellow"/>
                <w:lang w:bidi="hi-IN"/>
              </w:rPr>
            </w:pPr>
            <w:r w:rsidRPr="004B1576">
              <w:rPr>
                <w:rFonts w:ascii="Arial" w:hAnsi="Arial" w:cs="Arial"/>
                <w:color w:val="FF0000"/>
                <w:szCs w:val="24"/>
                <w:lang w:bidi="hi-IN"/>
              </w:rPr>
              <w:t>01</w:t>
            </w:r>
          </w:p>
        </w:tc>
        <w:tc>
          <w:tcPr>
            <w:tcW w:w="2581" w:type="dxa"/>
          </w:tcPr>
          <w:p w:rsidR="00D06F01" w:rsidRPr="004B1576" w:rsidRDefault="00E96B80" w:rsidP="004B1576">
            <w:pPr>
              <w:spacing w:line="360" w:lineRule="auto"/>
              <w:jc w:val="both"/>
              <w:rPr>
                <w:rFonts w:ascii="Arial" w:hAnsi="Arial" w:cs="Arial"/>
                <w:szCs w:val="24"/>
                <w:lang w:bidi="hi-IN"/>
              </w:rPr>
            </w:pPr>
            <w:r w:rsidRPr="004B1576">
              <w:rPr>
                <w:rFonts w:ascii="Arial" w:hAnsi="Arial" w:cs="Arial"/>
                <w:szCs w:val="24"/>
                <w:lang w:bidi="hi-IN"/>
              </w:rPr>
              <w:t>Água mineral, potavel sem gás (em comodato), envasada em garrafão de policarbonato de 20 litros, lacrados dentro dos padrões estabelecidos pelo Departamento de Produção Mineral – DNPM e Agencia Nacional de Vilancia  Sanitaria (ANVISA) com marca, procedencia e validade impressas no rótulo do produto, destinados para o atendimento do Instituto de Previdencia Municipal de Lavras – LAVRASPREV, pelo período de 12 meses.</w:t>
            </w:r>
          </w:p>
        </w:tc>
        <w:tc>
          <w:tcPr>
            <w:tcW w:w="1701" w:type="dxa"/>
          </w:tcPr>
          <w:p w:rsidR="00D06F01" w:rsidRPr="004B1576" w:rsidRDefault="00E20977" w:rsidP="004B1576">
            <w:pPr>
              <w:spacing w:line="360" w:lineRule="auto"/>
              <w:jc w:val="both"/>
              <w:rPr>
                <w:rFonts w:ascii="Arial" w:hAnsi="Arial" w:cs="Arial"/>
                <w:color w:val="FF0000"/>
                <w:szCs w:val="24"/>
                <w:highlight w:val="yellow"/>
                <w:lang w:bidi="hi-IN"/>
              </w:rPr>
            </w:pPr>
            <w:r w:rsidRPr="004B1576">
              <w:rPr>
                <w:rFonts w:ascii="Arial" w:hAnsi="Arial" w:cs="Arial"/>
                <w:color w:val="FF0000"/>
                <w:szCs w:val="24"/>
                <w:lang w:bidi="hi-IN"/>
              </w:rPr>
              <w:t>120</w:t>
            </w:r>
          </w:p>
        </w:tc>
        <w:tc>
          <w:tcPr>
            <w:tcW w:w="1275" w:type="dxa"/>
          </w:tcPr>
          <w:p w:rsidR="00D06F01" w:rsidRPr="004B1576" w:rsidRDefault="007B2406" w:rsidP="004B1576">
            <w:pPr>
              <w:spacing w:line="360" w:lineRule="auto"/>
              <w:jc w:val="both"/>
              <w:rPr>
                <w:rFonts w:ascii="Arial" w:hAnsi="Arial" w:cs="Arial"/>
                <w:color w:val="FF0000"/>
                <w:szCs w:val="24"/>
                <w:highlight w:val="yellow"/>
                <w:lang w:bidi="hi-IN"/>
              </w:rPr>
            </w:pPr>
            <w:r w:rsidRPr="004B1576">
              <w:rPr>
                <w:rFonts w:ascii="Arial" w:hAnsi="Arial" w:cs="Arial"/>
                <w:color w:val="FF0000"/>
                <w:szCs w:val="24"/>
                <w:lang w:bidi="hi-IN"/>
              </w:rPr>
              <w:t>Un</w:t>
            </w:r>
          </w:p>
        </w:tc>
        <w:tc>
          <w:tcPr>
            <w:tcW w:w="1276" w:type="dxa"/>
          </w:tcPr>
          <w:p w:rsidR="00D06F01" w:rsidRPr="004B1576" w:rsidRDefault="00E96B80" w:rsidP="004B1576">
            <w:pPr>
              <w:spacing w:line="360" w:lineRule="auto"/>
              <w:jc w:val="both"/>
              <w:rPr>
                <w:rFonts w:ascii="Arial" w:hAnsi="Arial" w:cs="Arial"/>
                <w:color w:val="FF0000"/>
                <w:szCs w:val="24"/>
                <w:lang w:bidi="hi-IN"/>
              </w:rPr>
            </w:pPr>
            <w:r w:rsidRPr="004B1576">
              <w:rPr>
                <w:rFonts w:ascii="Arial" w:hAnsi="Arial" w:cs="Arial"/>
                <w:color w:val="FF0000"/>
                <w:szCs w:val="24"/>
                <w:lang w:bidi="hi-IN"/>
              </w:rPr>
              <w:t>R$.1.802,40</w:t>
            </w:r>
          </w:p>
        </w:tc>
        <w:tc>
          <w:tcPr>
            <w:tcW w:w="1276" w:type="dxa"/>
          </w:tcPr>
          <w:p w:rsidR="00E96B80" w:rsidRPr="004B1576" w:rsidRDefault="00E96B80" w:rsidP="004B1576">
            <w:pPr>
              <w:spacing w:line="360" w:lineRule="auto"/>
              <w:jc w:val="both"/>
              <w:rPr>
                <w:rFonts w:ascii="Arial" w:hAnsi="Arial" w:cs="Arial"/>
                <w:color w:val="FF0000"/>
                <w:szCs w:val="24"/>
                <w:lang w:bidi="hi-IN"/>
              </w:rPr>
            </w:pPr>
            <w:r w:rsidRPr="004B1576">
              <w:rPr>
                <w:rFonts w:ascii="Arial" w:hAnsi="Arial" w:cs="Arial"/>
                <w:color w:val="FF0000"/>
                <w:szCs w:val="24"/>
                <w:lang w:bidi="hi-IN"/>
              </w:rPr>
              <w:t>R$1.802,</w:t>
            </w:r>
          </w:p>
          <w:p w:rsidR="00D06F01" w:rsidRPr="004B1576" w:rsidRDefault="00E96B80" w:rsidP="004B1576">
            <w:pPr>
              <w:spacing w:line="360" w:lineRule="auto"/>
              <w:jc w:val="both"/>
              <w:rPr>
                <w:rFonts w:ascii="Arial" w:hAnsi="Arial" w:cs="Arial"/>
                <w:color w:val="FF0000"/>
                <w:szCs w:val="24"/>
                <w:lang w:bidi="hi-IN"/>
              </w:rPr>
            </w:pPr>
            <w:r w:rsidRPr="004B1576">
              <w:rPr>
                <w:rFonts w:ascii="Arial" w:hAnsi="Arial" w:cs="Arial"/>
                <w:color w:val="FF0000"/>
                <w:szCs w:val="24"/>
                <w:lang w:bidi="hi-IN"/>
              </w:rPr>
              <w:t>40</w:t>
            </w:r>
          </w:p>
        </w:tc>
      </w:tr>
    </w:tbl>
    <w:p w:rsidR="00D06F01" w:rsidRPr="004B1576" w:rsidRDefault="00D06F01" w:rsidP="004B1576">
      <w:pPr>
        <w:spacing w:line="360" w:lineRule="auto"/>
        <w:jc w:val="both"/>
        <w:rPr>
          <w:rFonts w:ascii="Arial" w:hAnsi="Arial" w:cs="Arial"/>
          <w:b/>
          <w:highlight w:val="yellow"/>
        </w:rPr>
      </w:pPr>
    </w:p>
    <w:p w:rsidR="00D06F01" w:rsidRPr="004B1576" w:rsidRDefault="00D06F01" w:rsidP="004B1576">
      <w:pPr>
        <w:spacing w:line="360" w:lineRule="auto"/>
        <w:ind w:right="-143"/>
        <w:jc w:val="both"/>
        <w:rPr>
          <w:rFonts w:ascii="Arial" w:hAnsi="Arial" w:cs="Arial"/>
          <w:b/>
          <w:bCs/>
        </w:rPr>
      </w:pPr>
    </w:p>
    <w:p w:rsidR="00D06F01" w:rsidRPr="004B1576" w:rsidRDefault="00CE1E06" w:rsidP="004B1576">
      <w:pPr>
        <w:spacing w:line="360" w:lineRule="auto"/>
        <w:ind w:left="-284" w:right="-143"/>
        <w:jc w:val="both"/>
        <w:rPr>
          <w:rFonts w:ascii="Arial" w:hAnsi="Arial" w:cs="Arial"/>
        </w:rPr>
      </w:pPr>
      <w:r w:rsidRPr="004B1576">
        <w:rPr>
          <w:rFonts w:ascii="Arial" w:hAnsi="Arial" w:cs="Arial"/>
          <w:b/>
          <w:bCs/>
        </w:rPr>
        <w:t xml:space="preserve">1.2. </w:t>
      </w:r>
      <w:r w:rsidRPr="004B1576">
        <w:rPr>
          <w:rFonts w:ascii="Arial" w:hAnsi="Arial" w:cs="Arial"/>
          <w:bCs/>
        </w:rPr>
        <w:t>A despesa com a aquisição do produto correrá por conta da dotação orçamentária/ficha do orçamento indicada pela autoridade competente, a qual corresponde, n</w:t>
      </w:r>
      <w:r w:rsidRPr="004B1576">
        <w:rPr>
          <w:rFonts w:ascii="Arial" w:hAnsi="Arial" w:cs="Arial"/>
        </w:rPr>
        <w:t xml:space="preserve">o exercício vindouro à seguinte; </w:t>
      </w:r>
    </w:p>
    <w:p w:rsidR="00D06F01" w:rsidRPr="004B1576" w:rsidRDefault="00E96B80" w:rsidP="004B1576">
      <w:pPr>
        <w:spacing w:line="360" w:lineRule="auto"/>
        <w:ind w:left="-284" w:right="-143"/>
        <w:jc w:val="both"/>
        <w:rPr>
          <w:rFonts w:ascii="Arial" w:hAnsi="Arial" w:cs="Arial"/>
          <w:b/>
          <w:bCs/>
          <w:color w:val="000000"/>
        </w:rPr>
      </w:pPr>
      <w:r w:rsidRPr="004B1576">
        <w:rPr>
          <w:rFonts w:ascii="Arial" w:hAnsi="Arial" w:cs="Arial"/>
          <w:b/>
          <w:bCs/>
          <w:color w:val="000000"/>
        </w:rPr>
        <w:t>Ficha: 842 – Ficha: 869 -  Fonte: 802 – Fonte: 802</w:t>
      </w:r>
    </w:p>
    <w:p w:rsidR="00D06F01" w:rsidRPr="004B1576" w:rsidRDefault="00D06F01" w:rsidP="004B1576">
      <w:pPr>
        <w:spacing w:line="360" w:lineRule="auto"/>
        <w:ind w:right="-143"/>
        <w:jc w:val="both"/>
        <w:rPr>
          <w:rFonts w:ascii="Arial" w:hAnsi="Arial" w:cs="Arial"/>
          <w:b/>
          <w:bCs/>
          <w:color w:val="000000"/>
        </w:rPr>
      </w:pPr>
    </w:p>
    <w:p w:rsidR="00D06F01" w:rsidRPr="004B1576" w:rsidRDefault="00CE1E06" w:rsidP="004B1576">
      <w:pPr>
        <w:spacing w:line="360" w:lineRule="auto"/>
        <w:ind w:left="-284" w:right="-143"/>
        <w:jc w:val="both"/>
        <w:rPr>
          <w:rFonts w:ascii="Arial" w:hAnsi="Arial" w:cs="Arial"/>
          <w:b/>
          <w:bCs/>
        </w:rPr>
      </w:pPr>
      <w:r w:rsidRPr="004B1576">
        <w:rPr>
          <w:rFonts w:ascii="Arial" w:hAnsi="Arial" w:cs="Arial"/>
          <w:b/>
          <w:bCs/>
        </w:rPr>
        <w:t>CLÁUSULA SEGUNDA: DOS PREÇOS</w:t>
      </w:r>
    </w:p>
    <w:p w:rsidR="00D06F01" w:rsidRPr="004B1576" w:rsidRDefault="00D06F01" w:rsidP="004B1576">
      <w:pPr>
        <w:spacing w:line="360" w:lineRule="auto"/>
        <w:ind w:left="-284" w:right="-143"/>
        <w:jc w:val="both"/>
        <w:rPr>
          <w:rFonts w:ascii="Arial" w:hAnsi="Arial" w:cs="Arial"/>
        </w:rPr>
      </w:pPr>
    </w:p>
    <w:p w:rsidR="00D06F01" w:rsidRPr="004B1576" w:rsidRDefault="00CE1E06" w:rsidP="004B1576">
      <w:pPr>
        <w:spacing w:line="360" w:lineRule="auto"/>
        <w:ind w:left="-284" w:right="-143"/>
        <w:jc w:val="both"/>
        <w:rPr>
          <w:rFonts w:ascii="Arial" w:hAnsi="Arial" w:cs="Arial"/>
          <w:b/>
          <w:bCs/>
        </w:rPr>
      </w:pPr>
      <w:r w:rsidRPr="004B1576">
        <w:rPr>
          <w:rFonts w:ascii="Arial" w:hAnsi="Arial" w:cs="Arial"/>
          <w:b/>
        </w:rPr>
        <w:t xml:space="preserve">2.1 </w:t>
      </w:r>
      <w:r w:rsidRPr="004B1576">
        <w:rPr>
          <w:rFonts w:ascii="Arial" w:hAnsi="Arial" w:cs="Arial"/>
        </w:rPr>
        <w:t xml:space="preserve">Os preços dos produtos, conforme proposta da </w:t>
      </w:r>
      <w:r w:rsidRPr="004B1576">
        <w:rPr>
          <w:rFonts w:ascii="Arial" w:hAnsi="Arial" w:cs="Arial"/>
          <w:b/>
          <w:bCs/>
        </w:rPr>
        <w:t>CONTRATADA</w:t>
      </w:r>
      <w:r w:rsidRPr="004B1576">
        <w:rPr>
          <w:rFonts w:ascii="Arial" w:hAnsi="Arial" w:cs="Arial"/>
        </w:rPr>
        <w:t xml:space="preserve"> que é parte integrante do presente instrumento, são os constantes na cláusula primeira 1.1 do presente contrato, no valor total de</w:t>
      </w:r>
      <w:r w:rsidRPr="004B1576">
        <w:rPr>
          <w:rFonts w:ascii="Arial" w:hAnsi="Arial" w:cs="Arial"/>
          <w:b/>
          <w:bCs/>
        </w:rPr>
        <w:t>: R$</w:t>
      </w:r>
      <w:r w:rsidR="00342315" w:rsidRPr="004B1576">
        <w:rPr>
          <w:rFonts w:ascii="Arial" w:hAnsi="Arial" w:cs="Arial"/>
          <w:b/>
          <w:bCs/>
        </w:rPr>
        <w:t xml:space="preserve"> </w:t>
      </w:r>
      <w:r w:rsidR="00342315" w:rsidRPr="004B1576">
        <w:rPr>
          <w:rFonts w:ascii="Arial" w:hAnsi="Arial" w:cs="Arial"/>
        </w:rPr>
        <w:t>1.802,40</w:t>
      </w:r>
      <w:r w:rsidR="00342315" w:rsidRPr="004B1576">
        <w:rPr>
          <w:rFonts w:ascii="Arial" w:hAnsi="Arial" w:cs="Arial"/>
          <w:b/>
          <w:bCs/>
        </w:rPr>
        <w:t xml:space="preserve"> </w:t>
      </w:r>
      <w:r w:rsidRPr="004B1576">
        <w:rPr>
          <w:rFonts w:ascii="Arial" w:hAnsi="Arial" w:cs="Arial"/>
          <w:b/>
          <w:bCs/>
        </w:rPr>
        <w:t>(</w:t>
      </w:r>
      <w:r w:rsidR="00342315" w:rsidRPr="004B1576">
        <w:rPr>
          <w:rFonts w:ascii="Arial" w:hAnsi="Arial" w:cs="Arial"/>
          <w:b/>
          <w:bCs/>
        </w:rPr>
        <w:t>UM MIL E OITOCENTOS E DOIS REAIS E QUARENTA CENTAVOS</w:t>
      </w:r>
      <w:r w:rsidRPr="004B1576">
        <w:rPr>
          <w:rFonts w:ascii="Arial" w:hAnsi="Arial" w:cs="Arial"/>
          <w:b/>
          <w:bCs/>
        </w:rPr>
        <w:t>).</w:t>
      </w:r>
    </w:p>
    <w:p w:rsidR="00D06F01" w:rsidRPr="004B1576" w:rsidRDefault="00D06F01" w:rsidP="004B1576">
      <w:pPr>
        <w:spacing w:line="360" w:lineRule="auto"/>
        <w:ind w:right="-143"/>
        <w:jc w:val="both"/>
        <w:rPr>
          <w:rFonts w:ascii="Arial" w:hAnsi="Arial" w:cs="Arial"/>
          <w:b/>
          <w:bCs/>
        </w:rPr>
      </w:pPr>
    </w:p>
    <w:p w:rsidR="003F03F7" w:rsidRPr="004B1576" w:rsidRDefault="003F03F7" w:rsidP="004B1576">
      <w:pPr>
        <w:spacing w:line="360" w:lineRule="auto"/>
        <w:ind w:right="-143"/>
        <w:jc w:val="both"/>
        <w:rPr>
          <w:rFonts w:ascii="Arial" w:hAnsi="Arial" w:cs="Arial"/>
          <w:b/>
          <w:bCs/>
        </w:rPr>
      </w:pPr>
    </w:p>
    <w:p w:rsidR="003F03F7" w:rsidRPr="004B1576" w:rsidRDefault="003F03F7" w:rsidP="004B1576">
      <w:pPr>
        <w:spacing w:line="360" w:lineRule="auto"/>
        <w:ind w:right="-143"/>
        <w:jc w:val="both"/>
        <w:rPr>
          <w:rFonts w:ascii="Arial" w:hAnsi="Arial" w:cs="Arial"/>
          <w:b/>
          <w:bCs/>
        </w:rPr>
      </w:pPr>
    </w:p>
    <w:p w:rsidR="00D06F01" w:rsidRPr="004B1576" w:rsidRDefault="00D06F01" w:rsidP="004B1576">
      <w:pPr>
        <w:spacing w:line="360" w:lineRule="auto"/>
        <w:ind w:left="-284" w:right="-143"/>
        <w:jc w:val="both"/>
        <w:rPr>
          <w:rFonts w:ascii="Arial" w:hAnsi="Arial" w:cs="Arial"/>
          <w:b/>
          <w:bCs/>
        </w:rPr>
      </w:pPr>
    </w:p>
    <w:p w:rsidR="00D06F01" w:rsidRPr="004B1576" w:rsidRDefault="00CE1E06" w:rsidP="004B1576">
      <w:pPr>
        <w:spacing w:line="360" w:lineRule="auto"/>
        <w:ind w:left="-284" w:right="-143"/>
        <w:jc w:val="both"/>
        <w:rPr>
          <w:rFonts w:ascii="Arial" w:hAnsi="Arial" w:cs="Arial"/>
          <w:b/>
          <w:bCs/>
        </w:rPr>
      </w:pPr>
      <w:r w:rsidRPr="004B1576">
        <w:rPr>
          <w:rFonts w:ascii="Arial" w:hAnsi="Arial" w:cs="Arial"/>
          <w:b/>
          <w:bCs/>
          <w:color w:val="000000"/>
        </w:rPr>
        <w:t xml:space="preserve">CLÁUSULA </w:t>
      </w:r>
      <w:r w:rsidRPr="004B1576">
        <w:rPr>
          <w:rFonts w:ascii="Arial" w:hAnsi="Arial" w:cs="Arial"/>
          <w:b/>
          <w:bCs/>
        </w:rPr>
        <w:t>TERCEIRA: DO PRAZO DE VIGÊNCIA DO CONTRATO</w:t>
      </w:r>
    </w:p>
    <w:p w:rsidR="00D06F01" w:rsidRPr="004B1576" w:rsidRDefault="00D06F01" w:rsidP="004B1576">
      <w:pPr>
        <w:spacing w:line="360" w:lineRule="auto"/>
        <w:ind w:left="-284" w:right="-143"/>
        <w:jc w:val="both"/>
        <w:rPr>
          <w:rFonts w:ascii="Arial" w:hAnsi="Arial" w:cs="Arial"/>
          <w:bCs/>
        </w:rPr>
      </w:pPr>
    </w:p>
    <w:p w:rsidR="00D06F01" w:rsidRPr="004B1576" w:rsidRDefault="00CE1E06" w:rsidP="004B1576">
      <w:pPr>
        <w:spacing w:line="360" w:lineRule="auto"/>
        <w:ind w:left="-284" w:right="-143"/>
        <w:jc w:val="both"/>
        <w:rPr>
          <w:rFonts w:ascii="Arial" w:hAnsi="Arial" w:cs="Arial"/>
        </w:rPr>
      </w:pPr>
      <w:r w:rsidRPr="004B1576">
        <w:rPr>
          <w:rFonts w:ascii="Arial" w:hAnsi="Arial" w:cs="Arial"/>
          <w:b/>
          <w:bCs/>
        </w:rPr>
        <w:t xml:space="preserve">3.1 </w:t>
      </w:r>
      <w:r w:rsidRPr="004B1576">
        <w:rPr>
          <w:rFonts w:ascii="Arial" w:hAnsi="Arial" w:cs="Arial"/>
          <w:bCs/>
        </w:rPr>
        <w:t>O presente contrato terá vigência de 12 (doze) meses</w:t>
      </w:r>
      <w:r w:rsidRPr="004B1576">
        <w:rPr>
          <w:rFonts w:ascii="Arial" w:hAnsi="Arial" w:cs="Arial"/>
        </w:rPr>
        <w:t>, a contar da data de sua assinatura, condicionando sua eficácia a publicação do extrato do presente instrumento nos termos do artigo 75, inciso II e do artigo 105 da Lei 14.133/2021. O prazo de vigência do contrato administrativo somente poderá ser prorrogado nas hipóteses previstas no art. 107 da Lei 14.133/2021</w:t>
      </w:r>
    </w:p>
    <w:p w:rsidR="00D06F01" w:rsidRPr="004B1576" w:rsidRDefault="00D06F01" w:rsidP="004B1576">
      <w:pPr>
        <w:spacing w:line="360" w:lineRule="auto"/>
        <w:ind w:left="-284" w:right="-143"/>
        <w:jc w:val="both"/>
        <w:rPr>
          <w:rFonts w:ascii="Arial" w:hAnsi="Arial" w:cs="Arial"/>
        </w:rPr>
      </w:pPr>
    </w:p>
    <w:p w:rsidR="00D06F01" w:rsidRPr="004B1576" w:rsidRDefault="00D06F01" w:rsidP="004B1576">
      <w:pPr>
        <w:spacing w:line="360" w:lineRule="auto"/>
        <w:ind w:right="-143"/>
        <w:jc w:val="both"/>
        <w:rPr>
          <w:rFonts w:ascii="Arial" w:hAnsi="Arial" w:cs="Arial"/>
          <w:b/>
          <w:bCs/>
          <w:color w:val="000000"/>
        </w:rPr>
      </w:pPr>
    </w:p>
    <w:p w:rsidR="00D06F01" w:rsidRPr="004B1576" w:rsidRDefault="00CE1E06" w:rsidP="004B1576">
      <w:pPr>
        <w:spacing w:line="360" w:lineRule="auto"/>
        <w:ind w:left="-284" w:right="-143"/>
        <w:jc w:val="both"/>
        <w:rPr>
          <w:rFonts w:ascii="Arial" w:hAnsi="Arial" w:cs="Arial"/>
          <w:b/>
          <w:bCs/>
        </w:rPr>
      </w:pPr>
      <w:r w:rsidRPr="004B1576">
        <w:rPr>
          <w:rFonts w:ascii="Arial" w:hAnsi="Arial" w:cs="Arial"/>
          <w:b/>
          <w:bCs/>
          <w:color w:val="000000"/>
        </w:rPr>
        <w:t xml:space="preserve">CLÁUSULA </w:t>
      </w:r>
      <w:r w:rsidRPr="004B1576">
        <w:rPr>
          <w:rFonts w:ascii="Arial" w:hAnsi="Arial" w:cs="Arial"/>
          <w:b/>
          <w:bCs/>
        </w:rPr>
        <w:t>QUARTA: DOS PROCEDIMENTOS PARA A AQUISIÇÃO DO PRODUTO</w:t>
      </w:r>
    </w:p>
    <w:p w:rsidR="00D06F01" w:rsidRPr="004B1576" w:rsidRDefault="00D06F01" w:rsidP="004B1576">
      <w:pPr>
        <w:spacing w:line="360" w:lineRule="auto"/>
        <w:ind w:left="-284" w:right="-143"/>
        <w:jc w:val="both"/>
        <w:rPr>
          <w:rFonts w:ascii="Arial" w:hAnsi="Arial" w:cs="Arial"/>
          <w:b/>
        </w:rPr>
      </w:pPr>
    </w:p>
    <w:p w:rsidR="00D06F01" w:rsidRPr="004B1576" w:rsidRDefault="00CE1E06" w:rsidP="004B1576">
      <w:pPr>
        <w:spacing w:line="360" w:lineRule="auto"/>
        <w:ind w:left="-284" w:right="-143"/>
        <w:jc w:val="both"/>
        <w:rPr>
          <w:rFonts w:ascii="Arial" w:hAnsi="Arial" w:cs="Arial"/>
          <w:bCs/>
          <w:color w:val="000000"/>
        </w:rPr>
      </w:pPr>
      <w:r w:rsidRPr="004B1576">
        <w:rPr>
          <w:rFonts w:ascii="Arial" w:hAnsi="Arial" w:cs="Arial"/>
          <w:b/>
          <w:bCs/>
          <w:color w:val="000000"/>
        </w:rPr>
        <w:t xml:space="preserve">4.1 </w:t>
      </w:r>
      <w:r w:rsidRPr="004B1576">
        <w:rPr>
          <w:rFonts w:ascii="Arial" w:hAnsi="Arial" w:cs="Arial"/>
          <w:bCs/>
          <w:color w:val="000000"/>
        </w:rPr>
        <w:t xml:space="preserve">A entrega dos produtos deverá obedecer às especificações técnicas, inclusive quanto à fabricação, marca e modelos definidos na proposta. </w:t>
      </w:r>
    </w:p>
    <w:p w:rsidR="00D06F01" w:rsidRPr="004B1576" w:rsidRDefault="00CE1E06" w:rsidP="004B1576">
      <w:pPr>
        <w:spacing w:line="360" w:lineRule="auto"/>
        <w:ind w:left="-284" w:right="-143"/>
        <w:jc w:val="both"/>
        <w:rPr>
          <w:rFonts w:ascii="Arial" w:hAnsi="Arial" w:cs="Arial"/>
          <w:bCs/>
          <w:color w:val="000000"/>
        </w:rPr>
      </w:pPr>
      <w:r w:rsidRPr="004B1576">
        <w:rPr>
          <w:rFonts w:ascii="Arial" w:hAnsi="Arial" w:cs="Arial"/>
          <w:b/>
          <w:bCs/>
          <w:color w:val="000000"/>
        </w:rPr>
        <w:t xml:space="preserve">4.2 </w:t>
      </w:r>
      <w:r w:rsidRPr="004B1576">
        <w:rPr>
          <w:rFonts w:ascii="Arial" w:hAnsi="Arial" w:cs="Arial"/>
          <w:bCs/>
          <w:color w:val="000000"/>
        </w:rPr>
        <w:t>Os custos de entrega, tais como transporte, frete, entre outros, será de responsabilidade da contratada.</w:t>
      </w:r>
    </w:p>
    <w:p w:rsidR="00D06F01" w:rsidRPr="004B1576" w:rsidRDefault="00CE1E06" w:rsidP="004B1576">
      <w:pPr>
        <w:spacing w:line="360" w:lineRule="auto"/>
        <w:ind w:left="-284" w:right="-143"/>
        <w:jc w:val="both"/>
        <w:rPr>
          <w:rFonts w:ascii="Arial" w:hAnsi="Arial" w:cs="Arial"/>
          <w:bCs/>
          <w:color w:val="000000"/>
        </w:rPr>
      </w:pPr>
      <w:r w:rsidRPr="004B1576">
        <w:rPr>
          <w:rFonts w:ascii="Arial" w:hAnsi="Arial" w:cs="Arial"/>
          <w:b/>
          <w:bCs/>
          <w:color w:val="000000"/>
        </w:rPr>
        <w:t xml:space="preserve">4.3 </w:t>
      </w:r>
      <w:r w:rsidRPr="004B1576">
        <w:rPr>
          <w:rFonts w:ascii="Arial" w:hAnsi="Arial" w:cs="Arial"/>
          <w:bCs/>
          <w:color w:val="000000"/>
        </w:rPr>
        <w:t>A entrega dos produtos deverá ser atestada pelo Órgão Contratante, que aferirá a sua conformidade com as especificações constantes no presente Termo de Referência.</w:t>
      </w:r>
    </w:p>
    <w:p w:rsidR="00D06F01" w:rsidRPr="004B1576" w:rsidRDefault="00CE1E06" w:rsidP="004B1576">
      <w:pPr>
        <w:spacing w:line="360" w:lineRule="auto"/>
        <w:ind w:left="-284" w:right="-143"/>
        <w:jc w:val="both"/>
        <w:rPr>
          <w:rFonts w:ascii="Arial" w:hAnsi="Arial" w:cs="Arial"/>
          <w:bCs/>
          <w:color w:val="000000"/>
        </w:rPr>
      </w:pPr>
      <w:r w:rsidRPr="004B1576">
        <w:rPr>
          <w:rFonts w:ascii="Arial" w:hAnsi="Arial" w:cs="Arial"/>
          <w:b/>
          <w:bCs/>
          <w:color w:val="000000"/>
        </w:rPr>
        <w:t xml:space="preserve">4.4 </w:t>
      </w:r>
      <w:r w:rsidRPr="004B1576">
        <w:rPr>
          <w:rFonts w:ascii="Arial" w:hAnsi="Arial" w:cs="Arial"/>
          <w:bCs/>
          <w:color w:val="000000"/>
        </w:rPr>
        <w:t>Os bens serão recebidos provisoriamente no prazo de 05 (cinco) dias, pelo (a) responsável pelo acompanhamento e fiscalização do contrato, para efeito de posterior verificação de sua conformidade com as especificações constantes neste Termo de Referência e na proposta.</w:t>
      </w:r>
    </w:p>
    <w:p w:rsidR="00D06F01" w:rsidRPr="004B1576" w:rsidRDefault="00CE1E06" w:rsidP="004B1576">
      <w:pPr>
        <w:spacing w:line="360" w:lineRule="auto"/>
        <w:ind w:left="-284" w:right="-143"/>
        <w:jc w:val="both"/>
        <w:rPr>
          <w:rFonts w:ascii="Arial" w:hAnsi="Arial" w:cs="Arial"/>
          <w:bCs/>
          <w:color w:val="000000"/>
        </w:rPr>
      </w:pPr>
      <w:r w:rsidRPr="004B1576">
        <w:rPr>
          <w:rFonts w:ascii="Arial" w:hAnsi="Arial" w:cs="Arial"/>
          <w:b/>
          <w:bCs/>
          <w:color w:val="000000"/>
        </w:rPr>
        <w:t xml:space="preserve">4.5 </w:t>
      </w:r>
      <w:r w:rsidRPr="004B1576">
        <w:rPr>
          <w:rFonts w:ascii="Arial" w:hAnsi="Arial" w:cs="Arial"/>
          <w:bCs/>
          <w:color w:val="000000"/>
        </w:rPr>
        <w:t>Os produtos poderão ser rejeitados, no todo ou em parte, quando em desacordo com as especificações constantes no Termo de Referência e na proposta, devendo ser substituídos no prazo de 05 (cinco), a contar da notificação da contratada, às suas custas, sem prejuízo da aplicação das penalidades.</w:t>
      </w:r>
    </w:p>
    <w:p w:rsidR="00D06F01" w:rsidRPr="004B1576" w:rsidRDefault="00CE1E06" w:rsidP="004B1576">
      <w:pPr>
        <w:spacing w:line="360" w:lineRule="auto"/>
        <w:ind w:left="-284" w:right="-143"/>
        <w:jc w:val="both"/>
        <w:rPr>
          <w:rFonts w:ascii="Arial" w:hAnsi="Arial" w:cs="Arial"/>
          <w:bCs/>
          <w:color w:val="000000"/>
        </w:rPr>
      </w:pPr>
      <w:r w:rsidRPr="004B1576">
        <w:rPr>
          <w:rFonts w:ascii="Arial" w:hAnsi="Arial" w:cs="Arial"/>
          <w:b/>
          <w:bCs/>
          <w:color w:val="000000"/>
        </w:rPr>
        <w:t xml:space="preserve">4.6 </w:t>
      </w:r>
      <w:r w:rsidRPr="004B1576">
        <w:rPr>
          <w:rFonts w:ascii="Arial" w:hAnsi="Arial" w:cs="Arial"/>
          <w:bCs/>
          <w:color w:val="000000"/>
        </w:rPr>
        <w:t>O recebimento provisório ou definitivo do objeto não exclui a responsabilidade da contratada pelos prejuízos resultantes da incorreta execução do contrato.</w:t>
      </w:r>
    </w:p>
    <w:p w:rsidR="00D06F01" w:rsidRPr="004B1576" w:rsidRDefault="00D06F01" w:rsidP="004B1576">
      <w:pPr>
        <w:spacing w:line="360" w:lineRule="auto"/>
        <w:ind w:left="-284" w:right="-143"/>
        <w:jc w:val="both"/>
        <w:rPr>
          <w:rFonts w:ascii="Arial" w:hAnsi="Arial" w:cs="Arial"/>
          <w:b/>
          <w:highlight w:val="yellow"/>
        </w:rPr>
      </w:pPr>
    </w:p>
    <w:p w:rsidR="00D06F01" w:rsidRPr="004B1576" w:rsidRDefault="00CE1E06" w:rsidP="004B1576">
      <w:pPr>
        <w:spacing w:line="360" w:lineRule="auto"/>
        <w:ind w:left="-284" w:right="-143"/>
        <w:jc w:val="both"/>
        <w:rPr>
          <w:rFonts w:ascii="Arial" w:hAnsi="Arial" w:cs="Arial"/>
          <w:b/>
          <w:bCs/>
        </w:rPr>
      </w:pPr>
      <w:r w:rsidRPr="004B1576">
        <w:rPr>
          <w:rFonts w:ascii="Arial" w:hAnsi="Arial" w:cs="Arial"/>
          <w:b/>
          <w:bCs/>
          <w:color w:val="000000"/>
        </w:rPr>
        <w:t xml:space="preserve">CLÁUSULA </w:t>
      </w:r>
      <w:r w:rsidRPr="004B1576">
        <w:rPr>
          <w:rFonts w:ascii="Arial" w:hAnsi="Arial" w:cs="Arial"/>
          <w:b/>
          <w:bCs/>
        </w:rPr>
        <w:t>QUINTA: DO PRAZO PARA A AQUISIÇÃO DO PRODUTO</w:t>
      </w:r>
    </w:p>
    <w:p w:rsidR="00D06F01" w:rsidRPr="004B1576" w:rsidRDefault="00D06F01" w:rsidP="004B1576">
      <w:pPr>
        <w:spacing w:line="360" w:lineRule="auto"/>
        <w:ind w:left="-284" w:right="-143"/>
        <w:jc w:val="both"/>
        <w:rPr>
          <w:rFonts w:ascii="Arial" w:hAnsi="Arial" w:cs="Arial"/>
          <w:b/>
        </w:rPr>
      </w:pPr>
    </w:p>
    <w:p w:rsidR="00036654" w:rsidRPr="004B1576" w:rsidRDefault="00CE1E06" w:rsidP="004B1576">
      <w:pPr>
        <w:spacing w:line="360" w:lineRule="auto"/>
        <w:ind w:left="-284" w:right="-143"/>
        <w:jc w:val="both"/>
        <w:rPr>
          <w:rFonts w:ascii="Arial" w:hAnsi="Arial" w:cs="Arial"/>
        </w:rPr>
      </w:pPr>
      <w:r w:rsidRPr="004B1576">
        <w:rPr>
          <w:rFonts w:ascii="Arial" w:hAnsi="Arial" w:cs="Arial"/>
          <w:b/>
        </w:rPr>
        <w:t xml:space="preserve">5.1  </w:t>
      </w:r>
      <w:r w:rsidR="00036654" w:rsidRPr="004B1576">
        <w:rPr>
          <w:rFonts w:ascii="Arial" w:hAnsi="Arial" w:cs="Arial"/>
        </w:rPr>
        <w:t xml:space="preserve">O prazo de entrega dos bens é de 02 (dois) dias, contados do recebimento da Nota de Empenho, em remessa parcelada no seguinte endereço: LAVRASPREV – Rua Capitão José Ribeiro – 47 – Centro – CEP 37.200.078 – Lavras – Minas Gerais. </w:t>
      </w:r>
    </w:p>
    <w:p w:rsidR="00036654" w:rsidRPr="004B1576" w:rsidRDefault="00036654" w:rsidP="004B1576">
      <w:pPr>
        <w:spacing w:line="360" w:lineRule="auto"/>
        <w:ind w:left="-284" w:right="-143"/>
        <w:jc w:val="both"/>
        <w:rPr>
          <w:rFonts w:ascii="Arial" w:hAnsi="Arial" w:cs="Arial"/>
        </w:rPr>
      </w:pPr>
      <w:r w:rsidRPr="004B1576">
        <w:rPr>
          <w:rFonts w:ascii="Arial" w:hAnsi="Arial" w:cs="Arial"/>
          <w:b/>
        </w:rPr>
        <w:t xml:space="preserve">5.2 </w:t>
      </w:r>
      <w:r w:rsidRPr="004B1576">
        <w:rPr>
          <w:rFonts w:ascii="Arial" w:hAnsi="Arial" w:cs="Arial"/>
        </w:rPr>
        <w:t xml:space="preserve">No caso de produtos perecíveis, o prazo de validade na data da entrega não poderá ser inferior a 80 % do prazo total recomendado pelo fabricante. </w:t>
      </w:r>
      <w:r w:rsidRPr="004B1576">
        <w:rPr>
          <w:rFonts w:ascii="Arial" w:hAnsi="Arial" w:cs="Arial"/>
          <w:b/>
        </w:rPr>
        <w:t>5.3</w:t>
      </w:r>
      <w:r w:rsidRPr="004B1576">
        <w:rPr>
          <w:rFonts w:ascii="Arial" w:hAnsi="Arial" w:cs="Arial"/>
        </w:rPr>
        <w:t xml:space="preserve"> Os bens serão recebidos provisoriamente no prazo de 1 (um) dia, pelo (a) responsável pelo acompanhamento e fiscalização do contrato, para efeito de posterior verificação de sua conformidade com as especificações constantes neste Termo de Referência e na proposta. </w:t>
      </w:r>
    </w:p>
    <w:p w:rsidR="00036654" w:rsidRPr="004B1576" w:rsidRDefault="00036654" w:rsidP="004B1576">
      <w:pPr>
        <w:spacing w:line="360" w:lineRule="auto"/>
        <w:ind w:left="-284" w:right="-143"/>
        <w:jc w:val="both"/>
        <w:rPr>
          <w:rFonts w:ascii="Arial" w:hAnsi="Arial" w:cs="Arial"/>
          <w:highlight w:val="yellow"/>
        </w:rPr>
      </w:pPr>
      <w:r w:rsidRPr="004B1576">
        <w:rPr>
          <w:rFonts w:ascii="Arial" w:hAnsi="Arial" w:cs="Arial"/>
          <w:b/>
        </w:rPr>
        <w:t xml:space="preserve">5.4 </w:t>
      </w:r>
      <w:r w:rsidRPr="004B1576">
        <w:rPr>
          <w:rFonts w:ascii="Arial" w:hAnsi="Arial" w:cs="Arial"/>
        </w:rPr>
        <w:t>Os bens poderão ser rejeitados, no todo ou em parte, quando em desacordo com as especificações constantes neste Termo de Referência e na proposta, devendo ser substituídos no prazo de 2 (dois) dias, a contar da notificação da contratada, às suas custas, sem prejuízo da aplicação das penalidades.</w:t>
      </w:r>
    </w:p>
    <w:p w:rsidR="00036654" w:rsidRPr="004B1576" w:rsidRDefault="00036654" w:rsidP="004B1576">
      <w:pPr>
        <w:spacing w:line="360" w:lineRule="auto"/>
        <w:ind w:left="-284" w:right="-143"/>
        <w:jc w:val="both"/>
        <w:rPr>
          <w:rFonts w:ascii="Arial" w:hAnsi="Arial" w:cs="Arial"/>
        </w:rPr>
      </w:pPr>
      <w:r w:rsidRPr="004B1576">
        <w:rPr>
          <w:rFonts w:ascii="Arial" w:hAnsi="Arial" w:cs="Arial"/>
          <w:b/>
        </w:rPr>
        <w:t>5.5</w:t>
      </w:r>
      <w:r w:rsidRPr="004B1576">
        <w:rPr>
          <w:rFonts w:ascii="Arial" w:hAnsi="Arial" w:cs="Arial"/>
        </w:rPr>
        <w:t xml:space="preserve"> Os bens serão recebidos definitivamente no prazo de 2 (dois) dias, contados do recebimento provisório, após a verificação da qualidade e quantidade do material e consequente aceitação mediante termo circunstanciado. </w:t>
      </w:r>
    </w:p>
    <w:p w:rsidR="00036654" w:rsidRPr="004B1576" w:rsidRDefault="00036654" w:rsidP="004B1576">
      <w:pPr>
        <w:spacing w:line="360" w:lineRule="auto"/>
        <w:ind w:left="-284" w:right="-143"/>
        <w:jc w:val="both"/>
        <w:rPr>
          <w:rFonts w:ascii="Arial" w:hAnsi="Arial" w:cs="Arial"/>
        </w:rPr>
      </w:pPr>
      <w:r w:rsidRPr="004B1576">
        <w:rPr>
          <w:rFonts w:ascii="Arial" w:hAnsi="Arial" w:cs="Arial"/>
          <w:b/>
        </w:rPr>
        <w:t>5.6</w:t>
      </w:r>
      <w:r w:rsidRPr="004B1576">
        <w:rPr>
          <w:rFonts w:ascii="Arial" w:hAnsi="Arial" w:cs="Arial"/>
        </w:rPr>
        <w:t xml:space="preserve"> Na hipótese de a verificação a que se refere o subitem anterior não ser procedida dentro do prazo fixado, reputar-se-á como realizada, consumando-se o recebimento definitivo no dia do esgotamento do prazo. </w:t>
      </w:r>
    </w:p>
    <w:p w:rsidR="00D06F01" w:rsidRPr="004B1576" w:rsidRDefault="00036654" w:rsidP="004B1576">
      <w:pPr>
        <w:spacing w:line="360" w:lineRule="auto"/>
        <w:ind w:left="-284" w:right="-143"/>
        <w:jc w:val="both"/>
        <w:rPr>
          <w:rFonts w:ascii="Arial" w:hAnsi="Arial" w:cs="Arial"/>
          <w:highlight w:val="yellow"/>
        </w:rPr>
      </w:pPr>
      <w:r w:rsidRPr="004B1576">
        <w:rPr>
          <w:rFonts w:ascii="Arial" w:hAnsi="Arial" w:cs="Arial"/>
          <w:b/>
        </w:rPr>
        <w:t xml:space="preserve">5.7 </w:t>
      </w:r>
      <w:r w:rsidRPr="004B1576">
        <w:rPr>
          <w:rFonts w:ascii="Arial" w:hAnsi="Arial" w:cs="Arial"/>
        </w:rPr>
        <w:t xml:space="preserve">O recebimento provisório ou definitivo do objeto não exclui a responsabilidade da contratada pelos prejuízos resultantes da incorreta execução do contrato. </w:t>
      </w:r>
      <w:r w:rsidR="00CE1E06" w:rsidRPr="004B1576">
        <w:rPr>
          <w:rFonts w:ascii="Arial" w:hAnsi="Arial" w:cs="Arial"/>
          <w:highlight w:val="yellow"/>
        </w:rPr>
        <w:t xml:space="preserve"> </w:t>
      </w:r>
    </w:p>
    <w:p w:rsidR="00D06F01" w:rsidRPr="004B1576" w:rsidRDefault="00D06F01" w:rsidP="004B1576">
      <w:pPr>
        <w:spacing w:line="360" w:lineRule="auto"/>
        <w:ind w:left="-284" w:right="-143"/>
        <w:jc w:val="both"/>
        <w:rPr>
          <w:rFonts w:ascii="Arial" w:hAnsi="Arial" w:cs="Arial"/>
          <w:b/>
          <w:bCs/>
          <w:color w:val="000000"/>
          <w:highlight w:val="yellow"/>
        </w:rPr>
      </w:pPr>
    </w:p>
    <w:p w:rsidR="00D06F01" w:rsidRPr="004B1576" w:rsidRDefault="00036654" w:rsidP="004B1576">
      <w:pPr>
        <w:spacing w:line="360" w:lineRule="auto"/>
        <w:ind w:left="-284" w:right="-143"/>
        <w:jc w:val="both"/>
        <w:rPr>
          <w:rFonts w:ascii="Arial" w:hAnsi="Arial" w:cs="Arial"/>
          <w:b/>
          <w:bCs/>
        </w:rPr>
      </w:pPr>
      <w:r w:rsidRPr="004B1576">
        <w:rPr>
          <w:rFonts w:ascii="Arial" w:hAnsi="Arial" w:cs="Arial"/>
          <w:b/>
          <w:bCs/>
          <w:color w:val="000000"/>
        </w:rPr>
        <w:t xml:space="preserve"> </w:t>
      </w:r>
      <w:r w:rsidR="00CE1E06" w:rsidRPr="004B1576">
        <w:rPr>
          <w:rFonts w:ascii="Arial" w:hAnsi="Arial" w:cs="Arial"/>
          <w:b/>
          <w:bCs/>
          <w:color w:val="000000"/>
        </w:rPr>
        <w:t xml:space="preserve">CLÁUSULA </w:t>
      </w:r>
      <w:r w:rsidR="00CE1E06" w:rsidRPr="004B1576">
        <w:rPr>
          <w:rFonts w:ascii="Arial" w:hAnsi="Arial" w:cs="Arial"/>
          <w:b/>
          <w:bCs/>
        </w:rPr>
        <w:t>SEXTA: DOS LOCAIS DO FORNECIMENTO DO OBJETO</w:t>
      </w:r>
    </w:p>
    <w:p w:rsidR="00D06F01" w:rsidRPr="004B1576" w:rsidRDefault="00D06F01" w:rsidP="004B1576">
      <w:pPr>
        <w:spacing w:line="360" w:lineRule="auto"/>
        <w:ind w:left="-284" w:right="-143"/>
        <w:jc w:val="both"/>
        <w:rPr>
          <w:rFonts w:ascii="Arial" w:hAnsi="Arial" w:cs="Arial"/>
          <w:b/>
          <w:bCs/>
        </w:rPr>
      </w:pPr>
    </w:p>
    <w:p w:rsidR="00D06F01" w:rsidRPr="004B1576" w:rsidRDefault="00036654" w:rsidP="004B1576">
      <w:pPr>
        <w:spacing w:line="360" w:lineRule="auto"/>
        <w:ind w:left="-284" w:right="-143"/>
        <w:jc w:val="both"/>
        <w:rPr>
          <w:rFonts w:ascii="Arial" w:hAnsi="Arial" w:cs="Arial"/>
        </w:rPr>
      </w:pPr>
      <w:r w:rsidRPr="004B1576">
        <w:rPr>
          <w:rFonts w:ascii="Arial" w:hAnsi="Arial" w:cs="Arial"/>
          <w:b/>
        </w:rPr>
        <w:t>6. 1</w:t>
      </w:r>
      <w:r w:rsidR="00CE1E06" w:rsidRPr="004B1576">
        <w:rPr>
          <w:rFonts w:ascii="Arial" w:hAnsi="Arial" w:cs="Arial"/>
          <w:b/>
        </w:rPr>
        <w:t xml:space="preserve"> </w:t>
      </w:r>
      <w:r w:rsidRPr="004B1576">
        <w:rPr>
          <w:rFonts w:ascii="Arial" w:hAnsi="Arial" w:cs="Arial"/>
        </w:rPr>
        <w:t>A empresa signatária deverá fornecer os objetos cotados na sede do LAVRASPREV, à Rua Cap. José Ribeiro, 47 - Centro, conforme as particularidades e demais condições estipuladas em sua proposta comercial.</w:t>
      </w:r>
    </w:p>
    <w:p w:rsidR="007B2406" w:rsidRPr="004B1576" w:rsidRDefault="007B2406" w:rsidP="004B1576">
      <w:pPr>
        <w:spacing w:line="360" w:lineRule="auto"/>
        <w:ind w:right="-143"/>
        <w:jc w:val="both"/>
        <w:rPr>
          <w:rFonts w:ascii="Arial" w:hAnsi="Arial" w:cs="Arial"/>
          <w:highlight w:val="yellow"/>
        </w:rPr>
      </w:pPr>
    </w:p>
    <w:p w:rsidR="007B2406" w:rsidRPr="004B1576" w:rsidRDefault="007B2406" w:rsidP="004B1576">
      <w:pPr>
        <w:spacing w:line="360" w:lineRule="auto"/>
        <w:ind w:left="-284" w:right="-143"/>
        <w:jc w:val="both"/>
        <w:rPr>
          <w:rFonts w:ascii="Arial" w:hAnsi="Arial" w:cs="Arial"/>
          <w:highlight w:val="yellow"/>
        </w:rPr>
      </w:pPr>
    </w:p>
    <w:p w:rsidR="00D06F01" w:rsidRPr="004B1576" w:rsidRDefault="00CE1E06" w:rsidP="004B1576">
      <w:pPr>
        <w:spacing w:line="360" w:lineRule="auto"/>
        <w:ind w:left="-284" w:right="-143"/>
        <w:jc w:val="both"/>
        <w:rPr>
          <w:rFonts w:ascii="Arial" w:hAnsi="Arial" w:cs="Arial"/>
          <w:b/>
          <w:bCs/>
        </w:rPr>
      </w:pPr>
      <w:r w:rsidRPr="004B1576">
        <w:rPr>
          <w:rFonts w:ascii="Arial" w:hAnsi="Arial" w:cs="Arial"/>
          <w:b/>
          <w:bCs/>
          <w:color w:val="000000"/>
        </w:rPr>
        <w:t>CLÁUSULA SÉTIMA</w:t>
      </w:r>
      <w:r w:rsidRPr="004B1576">
        <w:rPr>
          <w:rFonts w:ascii="Arial" w:hAnsi="Arial" w:cs="Arial"/>
          <w:b/>
          <w:bCs/>
        </w:rPr>
        <w:t>: DAS CONDIÇÕES DE FATURAMENTO E PAGAMENTO</w:t>
      </w:r>
    </w:p>
    <w:p w:rsidR="00D06F01" w:rsidRPr="004B1576" w:rsidRDefault="00D06F01" w:rsidP="004B1576">
      <w:pPr>
        <w:spacing w:line="360" w:lineRule="auto"/>
        <w:ind w:left="-284" w:right="-143"/>
        <w:jc w:val="both"/>
        <w:rPr>
          <w:rFonts w:ascii="Arial" w:hAnsi="Arial" w:cs="Arial"/>
          <w:b/>
        </w:rPr>
      </w:pPr>
    </w:p>
    <w:p w:rsidR="00036654" w:rsidRPr="004B1576" w:rsidRDefault="00036654" w:rsidP="004B1576">
      <w:pPr>
        <w:spacing w:line="360" w:lineRule="auto"/>
        <w:ind w:left="-284" w:right="-143"/>
        <w:jc w:val="both"/>
        <w:rPr>
          <w:rFonts w:ascii="Arial" w:hAnsi="Arial" w:cs="Arial"/>
        </w:rPr>
      </w:pPr>
      <w:r w:rsidRPr="004B1576">
        <w:rPr>
          <w:rFonts w:ascii="Arial" w:hAnsi="Arial" w:cs="Arial"/>
        </w:rPr>
        <w:t>7.1 O pagamento dos objetos fornecidos pelo licitante vencedor e aceitos definitivamente pelo LAVRASPREV será efetuado em conformidade com as disposições contidas no Edital da Dispensa Eletrônica e neste ETP, não se admitindo o pagamento antecipado sob qualquer pretexto.</w:t>
      </w:r>
    </w:p>
    <w:p w:rsidR="00036654" w:rsidRPr="004B1576" w:rsidRDefault="00036654" w:rsidP="004B1576">
      <w:pPr>
        <w:spacing w:line="360" w:lineRule="auto"/>
        <w:ind w:left="-284" w:right="-143"/>
        <w:jc w:val="both"/>
        <w:rPr>
          <w:rFonts w:ascii="Arial" w:hAnsi="Arial" w:cs="Arial"/>
        </w:rPr>
      </w:pPr>
      <w:r w:rsidRPr="004B1576">
        <w:rPr>
          <w:rFonts w:ascii="Arial" w:hAnsi="Arial" w:cs="Arial"/>
        </w:rPr>
        <w:t xml:space="preserve"> 7.2 – O pagamento será realizado mensalmente, subsequente à entrega do objeto licitado, após a apresentação da respectiva nota fiscal ou da fatura, devidamente atestada pelo solicitante, sendo efetuada a retenção na fonte dos tributos e contribuições elencadas na legislação aplicável. </w:t>
      </w:r>
    </w:p>
    <w:p w:rsidR="00036654" w:rsidRPr="004B1576" w:rsidRDefault="00036654" w:rsidP="004B1576">
      <w:pPr>
        <w:spacing w:line="360" w:lineRule="auto"/>
        <w:ind w:left="-284" w:right="-143"/>
        <w:jc w:val="both"/>
        <w:rPr>
          <w:rFonts w:ascii="Arial" w:hAnsi="Arial" w:cs="Arial"/>
        </w:rPr>
      </w:pPr>
      <w:r w:rsidRPr="004B1576">
        <w:rPr>
          <w:rFonts w:ascii="Arial" w:hAnsi="Arial" w:cs="Arial"/>
        </w:rPr>
        <w:t xml:space="preserve">7.3 – A nota fiscal ou fatura deverá estar acompanhada da regularidade fiscal mediante consulta aos sítios eletrônicos oficiais. </w:t>
      </w:r>
    </w:p>
    <w:p w:rsidR="00036654" w:rsidRPr="004B1576" w:rsidRDefault="00036654" w:rsidP="004B1576">
      <w:pPr>
        <w:spacing w:line="360" w:lineRule="auto"/>
        <w:ind w:left="-284" w:right="-143"/>
        <w:jc w:val="both"/>
        <w:rPr>
          <w:rFonts w:ascii="Arial" w:hAnsi="Arial" w:cs="Arial"/>
        </w:rPr>
      </w:pPr>
      <w:r w:rsidRPr="004B1576">
        <w:rPr>
          <w:rFonts w:ascii="Arial" w:hAnsi="Arial" w:cs="Arial"/>
        </w:rPr>
        <w:t xml:space="preserve">7.4 – No caso de incorreção nos documentos apresentados, inclusive na Nota Fiscal/Fatura, esses serão restituídos ao licitante vencedor para as correções necessárias, não respondendo o LAVRASPREV por quaisquer encargos resultantes de atrasos na liquidação do respectivo pagamento. </w:t>
      </w:r>
    </w:p>
    <w:p w:rsidR="00036654" w:rsidRPr="004B1576" w:rsidRDefault="00036654" w:rsidP="004B1576">
      <w:pPr>
        <w:spacing w:line="360" w:lineRule="auto"/>
        <w:ind w:left="-284" w:right="-143"/>
        <w:jc w:val="both"/>
        <w:rPr>
          <w:rFonts w:ascii="Arial" w:hAnsi="Arial" w:cs="Arial"/>
        </w:rPr>
      </w:pPr>
      <w:r w:rsidRPr="004B1576">
        <w:rPr>
          <w:rFonts w:ascii="Arial" w:hAnsi="Arial" w:cs="Arial"/>
        </w:rPr>
        <w:t xml:space="preserve">7.5 – O pagamento será efetuado mediante depósito na conta corrente, agência e banco indicados pelo licitante vencedor. </w:t>
      </w:r>
    </w:p>
    <w:p w:rsidR="00036654" w:rsidRPr="004B1576" w:rsidRDefault="00036654" w:rsidP="004B1576">
      <w:pPr>
        <w:spacing w:line="360" w:lineRule="auto"/>
        <w:ind w:left="-284" w:right="-143"/>
        <w:jc w:val="both"/>
        <w:rPr>
          <w:rFonts w:ascii="Arial" w:hAnsi="Arial" w:cs="Arial"/>
        </w:rPr>
      </w:pPr>
      <w:r w:rsidRPr="004B1576">
        <w:rPr>
          <w:rFonts w:ascii="Arial" w:hAnsi="Arial" w:cs="Arial"/>
        </w:rPr>
        <w:t xml:space="preserve">7.6 – Nenhum pagamento será efetuado ao licitante vencedor enquanto pendente de liquidação ou qualquer obrigação financeira que lhe for imposta, em virtude de penalidade ou inadimplência. </w:t>
      </w:r>
    </w:p>
    <w:p w:rsidR="00036654" w:rsidRPr="004B1576" w:rsidRDefault="00036654" w:rsidP="004B1576">
      <w:pPr>
        <w:spacing w:line="360" w:lineRule="auto"/>
        <w:ind w:left="-284" w:right="-143"/>
        <w:jc w:val="both"/>
        <w:rPr>
          <w:rFonts w:ascii="Arial" w:hAnsi="Arial" w:cs="Arial"/>
        </w:rPr>
      </w:pPr>
      <w:r w:rsidRPr="004B1576">
        <w:rPr>
          <w:rFonts w:ascii="Arial" w:hAnsi="Arial" w:cs="Arial"/>
        </w:rPr>
        <w:t>7.7 – No preço contratado já se encontram computados todos os impostos, tarifas fretes e demais despesas que, direta ou indiretamente tenham relaçã</w:t>
      </w:r>
      <w:r w:rsidR="00C0467F" w:rsidRPr="004B1576">
        <w:rPr>
          <w:rFonts w:ascii="Arial" w:hAnsi="Arial" w:cs="Arial"/>
        </w:rPr>
        <w:t>o com o objeto deste contrato, isentando o CONTRATANTE de quaisquer ônus por despesas decorrentes.</w:t>
      </w:r>
    </w:p>
    <w:p w:rsidR="00C0467F" w:rsidRDefault="00C0467F" w:rsidP="004B1576">
      <w:pPr>
        <w:spacing w:line="360" w:lineRule="auto"/>
        <w:ind w:left="-284" w:right="-143"/>
        <w:jc w:val="both"/>
        <w:rPr>
          <w:rFonts w:ascii="Arial" w:hAnsi="Arial" w:cs="Arial"/>
        </w:rPr>
      </w:pPr>
    </w:p>
    <w:p w:rsidR="004B1576" w:rsidRPr="004B1576" w:rsidRDefault="004B1576" w:rsidP="004B1576">
      <w:pPr>
        <w:spacing w:line="360" w:lineRule="auto"/>
        <w:ind w:left="-284" w:right="-143"/>
        <w:jc w:val="both"/>
        <w:rPr>
          <w:rFonts w:ascii="Arial" w:hAnsi="Arial" w:cs="Arial"/>
        </w:rPr>
      </w:pPr>
    </w:p>
    <w:p w:rsidR="00D06F01" w:rsidRPr="004B1576" w:rsidRDefault="00CE1E06" w:rsidP="004B1576">
      <w:pPr>
        <w:spacing w:line="360" w:lineRule="auto"/>
        <w:ind w:left="-284" w:right="-143"/>
        <w:jc w:val="both"/>
        <w:rPr>
          <w:rFonts w:ascii="Arial" w:hAnsi="Arial" w:cs="Arial"/>
          <w:b/>
          <w:bCs/>
        </w:rPr>
      </w:pPr>
      <w:r w:rsidRPr="004B1576">
        <w:rPr>
          <w:rFonts w:ascii="Arial" w:hAnsi="Arial" w:cs="Arial"/>
          <w:b/>
          <w:bCs/>
        </w:rPr>
        <w:t xml:space="preserve">CLÁUSULA OITAVA: DAS CONDIÇÕES DE RECEBIMENTO DO OBJETO DO CONTRATO </w:t>
      </w:r>
    </w:p>
    <w:p w:rsidR="00D06F01" w:rsidRPr="004B1576" w:rsidRDefault="00D06F01" w:rsidP="004B1576">
      <w:pPr>
        <w:spacing w:line="360" w:lineRule="auto"/>
        <w:ind w:left="-284" w:right="-143"/>
        <w:jc w:val="both"/>
        <w:rPr>
          <w:rFonts w:ascii="Arial" w:hAnsi="Arial" w:cs="Arial"/>
          <w:b/>
          <w:bCs/>
        </w:rPr>
      </w:pPr>
    </w:p>
    <w:p w:rsidR="00D06F01" w:rsidRPr="004B1576" w:rsidRDefault="00CE1E06" w:rsidP="004B1576">
      <w:pPr>
        <w:spacing w:line="360" w:lineRule="auto"/>
        <w:ind w:left="-284" w:right="-143"/>
        <w:jc w:val="both"/>
        <w:rPr>
          <w:rFonts w:ascii="Arial" w:hAnsi="Arial" w:cs="Arial"/>
          <w:b/>
          <w:bCs/>
          <w:color w:val="000000"/>
        </w:rPr>
      </w:pPr>
      <w:r w:rsidRPr="004B1576">
        <w:rPr>
          <w:rFonts w:ascii="Arial" w:hAnsi="Arial" w:cs="Arial"/>
          <w:b/>
          <w:bCs/>
          <w:color w:val="000000"/>
        </w:rPr>
        <w:t xml:space="preserve">8.1 </w:t>
      </w:r>
      <w:r w:rsidRPr="004B1576">
        <w:rPr>
          <w:rFonts w:ascii="Arial" w:hAnsi="Arial" w:cs="Arial"/>
          <w:bCs/>
          <w:color w:val="000000"/>
        </w:rPr>
        <w:t xml:space="preserve"> Não será admitido o fornecimento do objeto pela CONTRATADA sem que ela esteja de posse da Ordem de Compra respectiva;</w:t>
      </w:r>
    </w:p>
    <w:p w:rsidR="00D06F01" w:rsidRPr="004B1576" w:rsidRDefault="00CE1E06" w:rsidP="004B1576">
      <w:pPr>
        <w:spacing w:line="360" w:lineRule="auto"/>
        <w:ind w:left="-284" w:right="-143"/>
        <w:jc w:val="both"/>
        <w:rPr>
          <w:rFonts w:ascii="Arial" w:hAnsi="Arial" w:cs="Arial"/>
          <w:b/>
          <w:bCs/>
          <w:color w:val="000000"/>
        </w:rPr>
      </w:pPr>
      <w:r w:rsidRPr="004B1576">
        <w:rPr>
          <w:rFonts w:ascii="Arial" w:hAnsi="Arial" w:cs="Arial"/>
          <w:b/>
          <w:bCs/>
          <w:color w:val="000000"/>
        </w:rPr>
        <w:t>82.</w:t>
      </w:r>
      <w:r w:rsidRPr="004B1576">
        <w:rPr>
          <w:rFonts w:ascii="Arial" w:hAnsi="Arial" w:cs="Arial"/>
          <w:bCs/>
          <w:color w:val="000000"/>
        </w:rPr>
        <w:t xml:space="preserve"> O objeto deste Contrato será recebido pela Unidade requisitante, expresso na Ordem de Compra;</w:t>
      </w:r>
    </w:p>
    <w:p w:rsidR="00D06F01" w:rsidRPr="004B1576" w:rsidRDefault="00CE1E06" w:rsidP="004B1576">
      <w:pPr>
        <w:spacing w:line="360" w:lineRule="auto"/>
        <w:ind w:left="-284" w:right="-143"/>
        <w:jc w:val="both"/>
        <w:rPr>
          <w:rFonts w:ascii="Arial" w:hAnsi="Arial" w:cs="Arial"/>
          <w:b/>
          <w:bCs/>
          <w:color w:val="000000"/>
        </w:rPr>
      </w:pPr>
      <w:r w:rsidRPr="004B1576">
        <w:rPr>
          <w:rFonts w:ascii="Arial" w:hAnsi="Arial" w:cs="Arial"/>
          <w:b/>
          <w:bCs/>
          <w:color w:val="000000"/>
        </w:rPr>
        <w:t>8.3</w:t>
      </w:r>
      <w:r w:rsidRPr="004B1576">
        <w:rPr>
          <w:rFonts w:ascii="Arial" w:hAnsi="Arial" w:cs="Arial"/>
          <w:bCs/>
          <w:color w:val="000000"/>
        </w:rPr>
        <w:t xml:space="preserve"> Na hipótese de necessidade de providências complementares por parte da CONTRATADA, a fluência do prazo de pagamento será interrompida, reiniciando-se a contagem a partir da data em que estas forem cumpridas;</w:t>
      </w:r>
    </w:p>
    <w:p w:rsidR="00D06F01" w:rsidRPr="004B1576" w:rsidRDefault="00CE1E06" w:rsidP="004B1576">
      <w:pPr>
        <w:spacing w:line="360" w:lineRule="auto"/>
        <w:ind w:left="-284" w:right="-143"/>
        <w:jc w:val="both"/>
        <w:rPr>
          <w:rFonts w:ascii="Arial" w:hAnsi="Arial" w:cs="Arial"/>
          <w:bCs/>
          <w:color w:val="000000"/>
        </w:rPr>
      </w:pPr>
      <w:r w:rsidRPr="004B1576">
        <w:rPr>
          <w:rFonts w:ascii="Arial" w:hAnsi="Arial" w:cs="Arial"/>
          <w:b/>
          <w:bCs/>
          <w:color w:val="000000"/>
        </w:rPr>
        <w:t xml:space="preserve">8.4 </w:t>
      </w:r>
      <w:r w:rsidRPr="004B1576">
        <w:rPr>
          <w:rFonts w:ascii="Arial" w:hAnsi="Arial" w:cs="Arial"/>
          <w:bCs/>
          <w:color w:val="000000"/>
        </w:rPr>
        <w:t xml:space="preserve"> Os objetos deverão ser fornecidos acompanhados dos documentos fiscais respectivos, juntamente com cópia reprográfica da Ordem de Compra, devem conter, obrigatoriamente, a descrição do produto fornecido.</w:t>
      </w:r>
    </w:p>
    <w:p w:rsidR="00D06F01" w:rsidRPr="004B1576" w:rsidRDefault="00D06F01" w:rsidP="004B1576">
      <w:pPr>
        <w:spacing w:line="360" w:lineRule="auto"/>
        <w:ind w:right="-143"/>
        <w:jc w:val="both"/>
        <w:rPr>
          <w:rFonts w:ascii="Arial" w:hAnsi="Arial" w:cs="Arial"/>
          <w:bCs/>
          <w:color w:val="000000"/>
        </w:rPr>
      </w:pPr>
    </w:p>
    <w:p w:rsidR="00D06F01" w:rsidRPr="004B1576" w:rsidRDefault="00CE1E06" w:rsidP="004B1576">
      <w:pPr>
        <w:spacing w:line="360" w:lineRule="auto"/>
        <w:ind w:left="-284" w:right="-143"/>
        <w:jc w:val="both"/>
        <w:rPr>
          <w:rFonts w:ascii="Arial" w:hAnsi="Arial" w:cs="Arial"/>
          <w:b/>
          <w:bCs/>
          <w:color w:val="000000"/>
        </w:rPr>
      </w:pPr>
      <w:r w:rsidRPr="004B1576">
        <w:rPr>
          <w:rFonts w:ascii="Arial" w:hAnsi="Arial" w:cs="Arial"/>
          <w:b/>
          <w:bCs/>
          <w:color w:val="000000"/>
        </w:rPr>
        <w:t>CLÁUSULA NONA: DAS OBRIGAÇÕES DA CONTRATADA</w:t>
      </w:r>
    </w:p>
    <w:p w:rsidR="00D06F01" w:rsidRPr="004B1576" w:rsidRDefault="00D06F01" w:rsidP="004B1576">
      <w:pPr>
        <w:spacing w:line="360" w:lineRule="auto"/>
        <w:ind w:right="-143"/>
        <w:jc w:val="both"/>
        <w:rPr>
          <w:rFonts w:ascii="Arial" w:hAnsi="Arial" w:cs="Arial"/>
          <w:b/>
          <w:bCs/>
          <w:color w:val="000000"/>
        </w:rPr>
      </w:pPr>
    </w:p>
    <w:p w:rsidR="00C0467F" w:rsidRPr="004B1576" w:rsidRDefault="00C0467F" w:rsidP="004B1576">
      <w:pPr>
        <w:spacing w:line="360" w:lineRule="auto"/>
        <w:ind w:left="-284" w:right="-143"/>
        <w:jc w:val="both"/>
        <w:rPr>
          <w:rFonts w:ascii="Arial" w:hAnsi="Arial" w:cs="Arial"/>
        </w:rPr>
      </w:pPr>
      <w:r w:rsidRPr="004B1576">
        <w:rPr>
          <w:rFonts w:ascii="Arial" w:hAnsi="Arial" w:cs="Arial"/>
        </w:rPr>
        <w:t xml:space="preserve">A Contratada deve cumprir todas as obrigações constantes no Termo de Referência e sua proposta, assumindo como exclusivamente seus os riscos e as despesas decorrentes da boa e perfeita execução do objeto e, ainda: </w:t>
      </w:r>
    </w:p>
    <w:p w:rsidR="00C0467F" w:rsidRPr="004B1576" w:rsidRDefault="00C0467F" w:rsidP="004B1576">
      <w:pPr>
        <w:spacing w:line="360" w:lineRule="auto"/>
        <w:ind w:left="-284" w:right="-143"/>
        <w:jc w:val="both"/>
        <w:rPr>
          <w:rFonts w:ascii="Arial" w:hAnsi="Arial" w:cs="Arial"/>
        </w:rPr>
      </w:pPr>
      <w:r w:rsidRPr="004B1576">
        <w:rPr>
          <w:rFonts w:ascii="Arial" w:hAnsi="Arial" w:cs="Arial"/>
          <w:b/>
        </w:rPr>
        <w:t>9.1</w:t>
      </w:r>
      <w:r w:rsidRPr="004B1576">
        <w:rPr>
          <w:rFonts w:ascii="Arial" w:hAnsi="Arial" w:cs="Arial"/>
        </w:rPr>
        <w:t xml:space="preserve">- Efetuar a entrega do objeto em perfeitas condições, conforme especificações, prazo e local, acompanhado da respectiva nota fiscal, na qual constarão as indicações referentes ao produto. </w:t>
      </w:r>
    </w:p>
    <w:p w:rsidR="00C0467F" w:rsidRPr="004B1576" w:rsidRDefault="00C0467F" w:rsidP="004B1576">
      <w:pPr>
        <w:spacing w:line="360" w:lineRule="auto"/>
        <w:ind w:left="-284" w:right="-143"/>
        <w:jc w:val="both"/>
        <w:rPr>
          <w:rFonts w:ascii="Arial" w:hAnsi="Arial" w:cs="Arial"/>
        </w:rPr>
      </w:pPr>
      <w:r w:rsidRPr="004B1576">
        <w:rPr>
          <w:rFonts w:ascii="Arial" w:hAnsi="Arial" w:cs="Arial"/>
          <w:b/>
        </w:rPr>
        <w:t>9.2</w:t>
      </w:r>
      <w:r w:rsidRPr="004B1576">
        <w:rPr>
          <w:rFonts w:ascii="Arial" w:hAnsi="Arial" w:cs="Arial"/>
        </w:rPr>
        <w:t xml:space="preserve">- Responsabilizar-se pelos vícios e danos decorrentes do objeto, de acordo com os artigos 12, 13 e 17 a 27, do Código de Defesa do Consumidor (Lei nº 8.078, de 1990); </w:t>
      </w:r>
    </w:p>
    <w:p w:rsidR="00C0467F" w:rsidRPr="004B1576" w:rsidRDefault="00C0467F" w:rsidP="004B1576">
      <w:pPr>
        <w:spacing w:line="360" w:lineRule="auto"/>
        <w:ind w:left="-284" w:right="-143"/>
        <w:jc w:val="both"/>
        <w:rPr>
          <w:rFonts w:ascii="Arial" w:hAnsi="Arial" w:cs="Arial"/>
        </w:rPr>
      </w:pPr>
      <w:r w:rsidRPr="004B1576">
        <w:rPr>
          <w:rFonts w:ascii="Arial" w:hAnsi="Arial" w:cs="Arial"/>
          <w:b/>
        </w:rPr>
        <w:t>9.3</w:t>
      </w:r>
      <w:r w:rsidRPr="004B1576">
        <w:rPr>
          <w:rFonts w:ascii="Arial" w:hAnsi="Arial" w:cs="Arial"/>
        </w:rPr>
        <w:t>- Substituir, reparar ou corrigir, às suas expensas, no prazo fixado neste Termo de Referência, o objeto com avarias ou defeitos;</w:t>
      </w:r>
    </w:p>
    <w:p w:rsidR="00C0467F" w:rsidRPr="004B1576" w:rsidRDefault="00C0467F" w:rsidP="004B1576">
      <w:pPr>
        <w:spacing w:line="360" w:lineRule="auto"/>
        <w:ind w:left="-284" w:right="-143"/>
        <w:jc w:val="both"/>
        <w:rPr>
          <w:rFonts w:ascii="Arial" w:hAnsi="Arial" w:cs="Arial"/>
        </w:rPr>
      </w:pPr>
      <w:r w:rsidRPr="004B1576">
        <w:rPr>
          <w:rFonts w:ascii="Arial" w:hAnsi="Arial" w:cs="Arial"/>
          <w:b/>
        </w:rPr>
        <w:t>9.4</w:t>
      </w:r>
      <w:r w:rsidRPr="004B1576">
        <w:rPr>
          <w:rFonts w:ascii="Arial" w:hAnsi="Arial" w:cs="Arial"/>
        </w:rPr>
        <w:t xml:space="preserve">- Comunicar à Contratante, no prazo máximo de 24 (vinte e quatro) horas que antecede a data da entrega, os motivos que impossibilitem o cumprimento do prazo previsto, com a devida comprovação; </w:t>
      </w:r>
    </w:p>
    <w:p w:rsidR="00D06F01" w:rsidRPr="004B1576" w:rsidRDefault="00C0467F" w:rsidP="004B1576">
      <w:pPr>
        <w:spacing w:line="360" w:lineRule="auto"/>
        <w:ind w:left="-284" w:right="-143"/>
        <w:jc w:val="both"/>
        <w:rPr>
          <w:rFonts w:ascii="Arial" w:hAnsi="Arial" w:cs="Arial"/>
        </w:rPr>
      </w:pPr>
      <w:r w:rsidRPr="004B1576">
        <w:rPr>
          <w:rFonts w:ascii="Arial" w:hAnsi="Arial" w:cs="Arial"/>
          <w:b/>
        </w:rPr>
        <w:t>9.5</w:t>
      </w:r>
      <w:r w:rsidRPr="004B1576">
        <w:rPr>
          <w:rFonts w:ascii="Arial" w:hAnsi="Arial" w:cs="Arial"/>
        </w:rPr>
        <w:t>- Manter, durante toda a execução do contrato, em compatibilidade com as obrigações assumidas, todas as condições de habilitação e qualificação exigidas na licitação; 6.6- Indicar preposto para representá-la durante a execução do contrato.</w:t>
      </w:r>
    </w:p>
    <w:p w:rsidR="00C0467F" w:rsidRPr="004B1576" w:rsidRDefault="00C0467F" w:rsidP="004B1576">
      <w:pPr>
        <w:spacing w:line="360" w:lineRule="auto"/>
        <w:ind w:left="-284" w:right="-143"/>
        <w:jc w:val="both"/>
        <w:rPr>
          <w:rFonts w:ascii="Arial" w:hAnsi="Arial" w:cs="Arial"/>
        </w:rPr>
      </w:pPr>
    </w:p>
    <w:p w:rsidR="00D06F01" w:rsidRPr="004B1576" w:rsidRDefault="00CE1E06" w:rsidP="004B1576">
      <w:pPr>
        <w:spacing w:line="360" w:lineRule="auto"/>
        <w:ind w:left="-284" w:right="-143"/>
        <w:jc w:val="both"/>
        <w:rPr>
          <w:rFonts w:ascii="Arial" w:hAnsi="Arial" w:cs="Arial"/>
          <w:b/>
          <w:bCs/>
          <w:color w:val="000000"/>
        </w:rPr>
      </w:pPr>
      <w:r w:rsidRPr="004B1576">
        <w:rPr>
          <w:rFonts w:ascii="Arial" w:hAnsi="Arial" w:cs="Arial"/>
          <w:b/>
          <w:bCs/>
          <w:color w:val="000000"/>
        </w:rPr>
        <w:t>CLÁUSULA DÉCIMA: DAS OBRIGAÇÕES DA CONTRATANTE</w:t>
      </w:r>
    </w:p>
    <w:p w:rsidR="00CE037C" w:rsidRPr="004B1576" w:rsidRDefault="00CE037C" w:rsidP="004B1576">
      <w:pPr>
        <w:spacing w:line="360" w:lineRule="auto"/>
        <w:ind w:right="-143"/>
        <w:jc w:val="both"/>
        <w:rPr>
          <w:rFonts w:ascii="Arial" w:hAnsi="Arial" w:cs="Arial"/>
          <w:b/>
          <w:bCs/>
          <w:color w:val="000000"/>
        </w:rPr>
      </w:pPr>
    </w:p>
    <w:p w:rsidR="00CE037C" w:rsidRPr="004B1576" w:rsidRDefault="00CE037C" w:rsidP="004B1576">
      <w:pPr>
        <w:spacing w:line="360" w:lineRule="auto"/>
        <w:ind w:right="-143"/>
        <w:jc w:val="both"/>
        <w:rPr>
          <w:rFonts w:ascii="Arial" w:hAnsi="Arial" w:cs="Arial"/>
        </w:rPr>
      </w:pPr>
      <w:r w:rsidRPr="004B1576">
        <w:rPr>
          <w:rFonts w:ascii="Arial" w:hAnsi="Arial" w:cs="Arial"/>
          <w:b/>
        </w:rPr>
        <w:t>10.1</w:t>
      </w:r>
      <w:r w:rsidRPr="004B1576">
        <w:rPr>
          <w:rFonts w:ascii="Arial" w:hAnsi="Arial" w:cs="Arial"/>
        </w:rPr>
        <w:t xml:space="preserve">- Receber o objeto no prazo e condições estabelecidas no Termo de Referência; </w:t>
      </w:r>
    </w:p>
    <w:p w:rsidR="00CE037C" w:rsidRPr="004B1576" w:rsidRDefault="00CE037C" w:rsidP="004B1576">
      <w:pPr>
        <w:spacing w:line="360" w:lineRule="auto"/>
        <w:ind w:right="-143"/>
        <w:jc w:val="both"/>
        <w:rPr>
          <w:rFonts w:ascii="Arial" w:hAnsi="Arial" w:cs="Arial"/>
        </w:rPr>
      </w:pPr>
      <w:r w:rsidRPr="004B1576">
        <w:rPr>
          <w:rFonts w:ascii="Arial" w:hAnsi="Arial" w:cs="Arial"/>
          <w:b/>
        </w:rPr>
        <w:t>10.2</w:t>
      </w:r>
      <w:r w:rsidRPr="004B1576">
        <w:rPr>
          <w:rFonts w:ascii="Arial" w:hAnsi="Arial" w:cs="Arial"/>
        </w:rPr>
        <w:t>- Verificar, no prazo fixado, a conformidade dos bens recebidos provisoriamente com as especificações constantes, para fins de aceitação e recebimento definitivo;</w:t>
      </w:r>
    </w:p>
    <w:p w:rsidR="00CE037C" w:rsidRPr="004B1576" w:rsidRDefault="00CE037C" w:rsidP="004B1576">
      <w:pPr>
        <w:spacing w:line="360" w:lineRule="auto"/>
        <w:ind w:right="-143"/>
        <w:jc w:val="both"/>
        <w:rPr>
          <w:rFonts w:ascii="Arial" w:hAnsi="Arial" w:cs="Arial"/>
        </w:rPr>
      </w:pPr>
      <w:r w:rsidRPr="004B1576">
        <w:rPr>
          <w:rFonts w:ascii="Arial" w:hAnsi="Arial" w:cs="Arial"/>
          <w:b/>
        </w:rPr>
        <w:t>10.3</w:t>
      </w:r>
      <w:r w:rsidRPr="004B1576">
        <w:rPr>
          <w:rFonts w:ascii="Arial" w:hAnsi="Arial" w:cs="Arial"/>
        </w:rPr>
        <w:t xml:space="preserve">- Comunicar à Contratada, por escrito, sobre imperfeições, falhas ou irregularidades verificadas no objeto fornecido, para que seja substituído, reparado ou corrigido; </w:t>
      </w:r>
    </w:p>
    <w:p w:rsidR="00D06F01" w:rsidRPr="004B1576" w:rsidRDefault="00CE037C" w:rsidP="004B1576">
      <w:pPr>
        <w:spacing w:line="360" w:lineRule="auto"/>
        <w:ind w:right="-143"/>
        <w:jc w:val="both"/>
        <w:rPr>
          <w:rFonts w:ascii="Arial" w:hAnsi="Arial" w:cs="Arial"/>
        </w:rPr>
      </w:pPr>
      <w:r w:rsidRPr="004B1576">
        <w:rPr>
          <w:rFonts w:ascii="Arial" w:hAnsi="Arial" w:cs="Arial"/>
          <w:b/>
        </w:rPr>
        <w:t>10.4</w:t>
      </w:r>
      <w:r w:rsidRPr="004B1576">
        <w:rPr>
          <w:rFonts w:ascii="Arial" w:hAnsi="Arial" w:cs="Arial"/>
        </w:rPr>
        <w:t>- Acompanhar e fiscalizar o cumprimento das obrigações da Contratada, através de comissão/servidor especialmente designado;</w:t>
      </w:r>
    </w:p>
    <w:p w:rsidR="00CE037C" w:rsidRPr="004B1576" w:rsidRDefault="00CE037C" w:rsidP="004B1576">
      <w:pPr>
        <w:spacing w:line="360" w:lineRule="auto"/>
        <w:ind w:right="-143"/>
        <w:jc w:val="both"/>
        <w:rPr>
          <w:rFonts w:ascii="Arial" w:hAnsi="Arial" w:cs="Arial"/>
        </w:rPr>
      </w:pPr>
      <w:r w:rsidRPr="004B1576">
        <w:rPr>
          <w:rFonts w:ascii="Arial" w:hAnsi="Arial" w:cs="Arial"/>
          <w:b/>
        </w:rPr>
        <w:t>10.5</w:t>
      </w:r>
      <w:r w:rsidRPr="004B1576">
        <w:rPr>
          <w:rFonts w:ascii="Arial" w:hAnsi="Arial" w:cs="Arial"/>
        </w:rPr>
        <w:t xml:space="preserve">- Efetuar o pagamento à Contratada no valor correspondente ao fornecimento do objeto, no prazo e forma estabelecidos no Edital e seus anexos; </w:t>
      </w:r>
    </w:p>
    <w:p w:rsidR="00CE037C" w:rsidRPr="004B1576" w:rsidRDefault="00CE037C" w:rsidP="004B1576">
      <w:pPr>
        <w:spacing w:line="360" w:lineRule="auto"/>
        <w:ind w:right="-143"/>
        <w:jc w:val="both"/>
        <w:rPr>
          <w:rFonts w:ascii="Arial" w:hAnsi="Arial" w:cs="Arial"/>
        </w:rPr>
      </w:pPr>
      <w:r w:rsidRPr="004B1576">
        <w:rPr>
          <w:rFonts w:ascii="Arial" w:hAnsi="Arial" w:cs="Arial"/>
          <w:b/>
        </w:rPr>
        <w:t>10.6</w:t>
      </w:r>
      <w:r w:rsidRPr="004B1576">
        <w:rPr>
          <w:rFonts w:ascii="Arial" w:hAnsi="Arial" w:cs="Arial"/>
        </w:rPr>
        <w:t xml:space="preserve"> -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CE037C" w:rsidRPr="004B1576" w:rsidRDefault="00CE037C" w:rsidP="004B1576">
      <w:pPr>
        <w:spacing w:line="360" w:lineRule="auto"/>
        <w:ind w:right="-143"/>
        <w:jc w:val="both"/>
        <w:rPr>
          <w:rFonts w:ascii="Arial" w:hAnsi="Arial" w:cs="Arial"/>
          <w:b/>
          <w:bCs/>
          <w:color w:val="000000"/>
        </w:rPr>
      </w:pPr>
    </w:p>
    <w:p w:rsidR="00D06F01" w:rsidRPr="004B1576" w:rsidRDefault="00CE1E06" w:rsidP="004B1576">
      <w:pPr>
        <w:spacing w:line="360" w:lineRule="auto"/>
        <w:ind w:left="-284" w:right="-143"/>
        <w:jc w:val="both"/>
        <w:rPr>
          <w:rFonts w:ascii="Arial" w:hAnsi="Arial" w:cs="Arial"/>
          <w:b/>
          <w:bCs/>
          <w:color w:val="000000"/>
        </w:rPr>
      </w:pPr>
      <w:r w:rsidRPr="004B1576">
        <w:rPr>
          <w:rFonts w:ascii="Arial" w:hAnsi="Arial" w:cs="Arial"/>
          <w:b/>
          <w:bCs/>
          <w:color w:val="000000"/>
        </w:rPr>
        <w:t>CLÁUSULA DÉCIMA PRIMEIRA: DA RESCISÃO DO CONTRATO DE AQUISIÇÃO</w:t>
      </w:r>
    </w:p>
    <w:p w:rsidR="00D06F01" w:rsidRPr="004B1576" w:rsidRDefault="00D06F01" w:rsidP="004B1576">
      <w:pPr>
        <w:spacing w:line="360" w:lineRule="auto"/>
        <w:ind w:right="-143"/>
        <w:jc w:val="both"/>
        <w:rPr>
          <w:rFonts w:ascii="Arial" w:hAnsi="Arial" w:cs="Arial"/>
          <w:b/>
          <w:bCs/>
          <w:color w:val="000000"/>
          <w:highlight w:val="yellow"/>
        </w:rPr>
      </w:pPr>
    </w:p>
    <w:p w:rsidR="00D06F01" w:rsidRPr="004B1576" w:rsidRDefault="00CE1E06" w:rsidP="004B1576">
      <w:pPr>
        <w:spacing w:line="360" w:lineRule="auto"/>
        <w:ind w:left="-284"/>
        <w:jc w:val="both"/>
        <w:rPr>
          <w:rFonts w:ascii="Arial" w:hAnsi="Arial" w:cs="Arial"/>
        </w:rPr>
      </w:pPr>
      <w:r w:rsidRPr="004B1576">
        <w:rPr>
          <w:rFonts w:ascii="Arial" w:hAnsi="Arial" w:cs="Arial"/>
          <w:b/>
        </w:rPr>
        <w:t xml:space="preserve">11.1 </w:t>
      </w:r>
      <w:r w:rsidRPr="004B1576">
        <w:rPr>
          <w:rFonts w:ascii="Arial" w:hAnsi="Arial" w:cs="Arial"/>
        </w:rPr>
        <w:t>O contrato se extingue quando vencido o prazo nele estipulado, independentemente de terem sido cumpridas ou não as obrigações de ambas as partes contraentes.</w:t>
      </w:r>
    </w:p>
    <w:p w:rsidR="00D06F01" w:rsidRPr="004B1576" w:rsidRDefault="00D06F01" w:rsidP="004B1576">
      <w:pPr>
        <w:spacing w:line="360" w:lineRule="auto"/>
        <w:ind w:left="-284"/>
        <w:jc w:val="both"/>
        <w:rPr>
          <w:rFonts w:ascii="Arial" w:hAnsi="Arial" w:cs="Arial"/>
        </w:rPr>
      </w:pPr>
    </w:p>
    <w:p w:rsidR="00D06F01" w:rsidRPr="004B1576" w:rsidRDefault="00CE1E06" w:rsidP="004B1576">
      <w:pPr>
        <w:spacing w:line="360" w:lineRule="auto"/>
        <w:ind w:left="-284"/>
        <w:jc w:val="both"/>
        <w:rPr>
          <w:rFonts w:ascii="Arial" w:hAnsi="Arial" w:cs="Arial"/>
        </w:rPr>
      </w:pPr>
      <w:r w:rsidRPr="004B1576">
        <w:rPr>
          <w:rFonts w:ascii="Arial" w:hAnsi="Arial" w:cs="Arial"/>
          <w:b/>
        </w:rPr>
        <w:t xml:space="preserve">11.2 </w:t>
      </w:r>
      <w:r w:rsidRPr="004B1576">
        <w:rPr>
          <w:rFonts w:ascii="Arial" w:hAnsi="Arial" w:cs="Arial"/>
        </w:rPr>
        <w:t>O contrato pode ser extinto antes do prazo nele fixado, sem ônus para o CONTRATANTE, quando esta não dispuser de créditos orçamentários para sua continuidade ou quando entender que o contrato não mais lhe oferece vantagem.</w:t>
      </w:r>
    </w:p>
    <w:p w:rsidR="00D06F01" w:rsidRPr="004B1576" w:rsidRDefault="00D06F01" w:rsidP="004B1576">
      <w:pPr>
        <w:spacing w:line="360" w:lineRule="auto"/>
        <w:ind w:left="-284"/>
        <w:jc w:val="both"/>
        <w:rPr>
          <w:rFonts w:ascii="Arial" w:hAnsi="Arial" w:cs="Arial"/>
        </w:rPr>
      </w:pPr>
    </w:p>
    <w:p w:rsidR="00D06F01" w:rsidRPr="004B1576" w:rsidRDefault="00CE1E06" w:rsidP="004B1576">
      <w:pPr>
        <w:spacing w:line="360" w:lineRule="auto"/>
        <w:ind w:left="-284"/>
        <w:jc w:val="both"/>
        <w:rPr>
          <w:rFonts w:ascii="Arial" w:hAnsi="Arial" w:cs="Arial"/>
        </w:rPr>
      </w:pPr>
      <w:r w:rsidRPr="004B1576">
        <w:rPr>
          <w:rFonts w:ascii="Arial" w:hAnsi="Arial" w:cs="Arial"/>
          <w:b/>
        </w:rPr>
        <w:t xml:space="preserve">11.3 </w:t>
      </w:r>
      <w:r w:rsidRPr="004B1576">
        <w:rPr>
          <w:rFonts w:ascii="Arial" w:hAnsi="Arial" w:cs="Arial"/>
        </w:rPr>
        <w:t>A extinção nesta hipótese ocorrerá na próxima data de aniversário do contrato, desde que haja a notificação do CONTRATADO pelo CONTRATANTE nesse sentido com pelo menos 2 (dois) meses de antecedência desse dia.</w:t>
      </w:r>
    </w:p>
    <w:p w:rsidR="00D06F01" w:rsidRPr="004B1576" w:rsidRDefault="00D06F01" w:rsidP="004B1576">
      <w:pPr>
        <w:spacing w:line="360" w:lineRule="auto"/>
        <w:ind w:left="-284"/>
        <w:jc w:val="both"/>
        <w:rPr>
          <w:rFonts w:ascii="Arial" w:hAnsi="Arial" w:cs="Arial"/>
        </w:rPr>
      </w:pPr>
    </w:p>
    <w:p w:rsidR="00D06F01" w:rsidRPr="004B1576" w:rsidRDefault="00CE1E06" w:rsidP="004B1576">
      <w:pPr>
        <w:spacing w:line="360" w:lineRule="auto"/>
        <w:ind w:left="-284"/>
        <w:jc w:val="both"/>
        <w:rPr>
          <w:rFonts w:ascii="Arial" w:hAnsi="Arial" w:cs="Arial"/>
        </w:rPr>
      </w:pPr>
      <w:r w:rsidRPr="004B1576">
        <w:rPr>
          <w:rFonts w:ascii="Arial" w:hAnsi="Arial" w:cs="Arial"/>
          <w:b/>
        </w:rPr>
        <w:t xml:space="preserve">11.4 </w:t>
      </w:r>
      <w:r w:rsidRPr="004B1576">
        <w:rPr>
          <w:rFonts w:ascii="Arial" w:hAnsi="Arial" w:cs="Arial"/>
        </w:rPr>
        <w:t>Caso a notificação da não-continuidade do contrato de que trata este subitem ocorra com menos de 2 (dois) meses da data de aniversário, a extinção contratual ocorrerá após 2 (dois) meses da data da comunicação.</w:t>
      </w:r>
    </w:p>
    <w:p w:rsidR="00D06F01" w:rsidRPr="004B1576" w:rsidRDefault="00D06F01" w:rsidP="004B1576">
      <w:pPr>
        <w:spacing w:line="360" w:lineRule="auto"/>
        <w:ind w:left="-284"/>
        <w:jc w:val="both"/>
        <w:rPr>
          <w:rFonts w:ascii="Arial" w:hAnsi="Arial" w:cs="Arial"/>
        </w:rPr>
      </w:pPr>
    </w:p>
    <w:p w:rsidR="00D06F01" w:rsidRPr="004B1576" w:rsidRDefault="00CE1E06" w:rsidP="004B1576">
      <w:pPr>
        <w:pStyle w:val="Nivel2"/>
        <w:numPr>
          <w:ilvl w:val="0"/>
          <w:numId w:val="0"/>
        </w:numPr>
        <w:spacing w:before="0" w:after="0" w:line="360" w:lineRule="auto"/>
        <w:ind w:left="-284"/>
        <w:rPr>
          <w:color w:val="auto"/>
          <w:sz w:val="24"/>
          <w:szCs w:val="24"/>
        </w:rPr>
      </w:pPr>
      <w:r w:rsidRPr="004B1576">
        <w:rPr>
          <w:b/>
          <w:sz w:val="24"/>
          <w:szCs w:val="24"/>
        </w:rPr>
        <w:t xml:space="preserve">11.5 </w:t>
      </w:r>
      <w:r w:rsidRPr="004B1576">
        <w:rPr>
          <w:sz w:val="24"/>
          <w:szCs w:val="24"/>
        </w:rPr>
        <w:t xml:space="preserve">O contrato pode ser extinto antes de cumpridas as obrigações nele estipuladas, ou antes do prazo nele fixado, por algum dos motivos previstos no </w:t>
      </w:r>
      <w:hyperlink r:id="rId14" w:anchor="art137" w:history="1">
        <w:r w:rsidRPr="004B1576">
          <w:rPr>
            <w:rStyle w:val="Hyperlink"/>
            <w:color w:val="auto"/>
            <w:sz w:val="24"/>
            <w:szCs w:val="24"/>
          </w:rPr>
          <w:t>artigo 137 da Lei nº 14.133/2021</w:t>
        </w:r>
      </w:hyperlink>
      <w:r w:rsidRPr="004B1576">
        <w:rPr>
          <w:color w:val="auto"/>
          <w:sz w:val="24"/>
          <w:szCs w:val="24"/>
        </w:rPr>
        <w:t>, bem como amigavelmente, assegurados o contraditório e a ampla defesa.</w:t>
      </w:r>
    </w:p>
    <w:p w:rsidR="00D06F01" w:rsidRPr="004B1576" w:rsidRDefault="00D06F01" w:rsidP="004B1576">
      <w:pPr>
        <w:pStyle w:val="Nivel2"/>
        <w:numPr>
          <w:ilvl w:val="0"/>
          <w:numId w:val="0"/>
        </w:numPr>
        <w:spacing w:before="0" w:after="0" w:line="360" w:lineRule="auto"/>
        <w:ind w:left="-284"/>
        <w:rPr>
          <w:color w:val="auto"/>
          <w:sz w:val="24"/>
          <w:szCs w:val="24"/>
        </w:rPr>
      </w:pPr>
    </w:p>
    <w:p w:rsidR="00D06F01" w:rsidRPr="004B1576" w:rsidRDefault="00CE1E06" w:rsidP="004B1576">
      <w:pPr>
        <w:pStyle w:val="Nivel3"/>
        <w:numPr>
          <w:ilvl w:val="0"/>
          <w:numId w:val="0"/>
        </w:numPr>
        <w:spacing w:before="0" w:after="0" w:line="360" w:lineRule="auto"/>
        <w:ind w:left="-284"/>
        <w:rPr>
          <w:color w:val="auto"/>
          <w:sz w:val="24"/>
          <w:szCs w:val="24"/>
        </w:rPr>
      </w:pPr>
      <w:r w:rsidRPr="004B1576">
        <w:rPr>
          <w:b/>
          <w:color w:val="auto"/>
          <w:sz w:val="24"/>
          <w:szCs w:val="24"/>
        </w:rPr>
        <w:t xml:space="preserve">11.6 </w:t>
      </w:r>
      <w:r w:rsidRPr="004B1576">
        <w:rPr>
          <w:color w:val="auto"/>
          <w:sz w:val="24"/>
          <w:szCs w:val="24"/>
        </w:rPr>
        <w:t xml:space="preserve">Nesta hipótese, aplicam-se também os </w:t>
      </w:r>
      <w:hyperlink r:id="rId15" w:anchor="art138" w:history="1">
        <w:r w:rsidRPr="004B1576">
          <w:rPr>
            <w:rStyle w:val="Hyperlink"/>
            <w:color w:val="auto"/>
            <w:sz w:val="24"/>
            <w:szCs w:val="24"/>
          </w:rPr>
          <w:t>artigos 138 e 139 da mesma Lei</w:t>
        </w:r>
      </w:hyperlink>
      <w:r w:rsidRPr="004B1576">
        <w:rPr>
          <w:color w:val="auto"/>
          <w:sz w:val="24"/>
          <w:szCs w:val="24"/>
        </w:rPr>
        <w:t>.</w:t>
      </w:r>
    </w:p>
    <w:p w:rsidR="00D06F01" w:rsidRPr="004B1576" w:rsidRDefault="00CE1E06" w:rsidP="004B1576">
      <w:pPr>
        <w:pStyle w:val="Nivel3"/>
        <w:numPr>
          <w:ilvl w:val="0"/>
          <w:numId w:val="0"/>
        </w:numPr>
        <w:spacing w:before="0" w:after="0" w:line="360" w:lineRule="auto"/>
        <w:ind w:left="-284"/>
        <w:rPr>
          <w:color w:val="auto"/>
          <w:sz w:val="24"/>
          <w:szCs w:val="24"/>
        </w:rPr>
      </w:pPr>
      <w:r w:rsidRPr="004B1576">
        <w:rPr>
          <w:color w:val="auto"/>
          <w:sz w:val="24"/>
          <w:szCs w:val="24"/>
        </w:rPr>
        <w:t>A alteração social ou a modificação da finalidade ou da estrutura da empresa não ensejará a rescisão se não restringir sua capacidade de concluir o contrato.</w:t>
      </w:r>
    </w:p>
    <w:p w:rsidR="00D06F01" w:rsidRPr="004B1576" w:rsidRDefault="00D06F01" w:rsidP="004B1576">
      <w:pPr>
        <w:pStyle w:val="Nivel3"/>
        <w:numPr>
          <w:ilvl w:val="0"/>
          <w:numId w:val="0"/>
        </w:numPr>
        <w:spacing w:before="0" w:after="0" w:line="360" w:lineRule="auto"/>
        <w:ind w:left="-284"/>
        <w:rPr>
          <w:color w:val="auto"/>
          <w:sz w:val="24"/>
          <w:szCs w:val="24"/>
        </w:rPr>
      </w:pPr>
    </w:p>
    <w:p w:rsidR="00D06F01" w:rsidRPr="004B1576" w:rsidRDefault="00CE1E06" w:rsidP="004B1576">
      <w:pPr>
        <w:pStyle w:val="Nivel4"/>
        <w:numPr>
          <w:ilvl w:val="0"/>
          <w:numId w:val="0"/>
        </w:numPr>
        <w:spacing w:before="0" w:after="0" w:line="360" w:lineRule="auto"/>
        <w:ind w:left="-284"/>
        <w:rPr>
          <w:sz w:val="24"/>
          <w:szCs w:val="24"/>
        </w:rPr>
      </w:pPr>
      <w:r w:rsidRPr="004B1576">
        <w:rPr>
          <w:b/>
          <w:sz w:val="24"/>
          <w:szCs w:val="24"/>
        </w:rPr>
        <w:t xml:space="preserve">11.7 </w:t>
      </w:r>
      <w:r w:rsidRPr="004B1576">
        <w:rPr>
          <w:sz w:val="24"/>
          <w:szCs w:val="24"/>
        </w:rPr>
        <w:t>Se a operação implicar mudança da pessoa jurídica contratada, deverá ser formalizado termo aditivo para alteração subjetiva.</w:t>
      </w:r>
    </w:p>
    <w:p w:rsidR="00D06F01" w:rsidRPr="004B1576" w:rsidRDefault="00D06F01" w:rsidP="004B1576">
      <w:pPr>
        <w:pStyle w:val="Nivel4"/>
        <w:numPr>
          <w:ilvl w:val="0"/>
          <w:numId w:val="0"/>
        </w:numPr>
        <w:spacing w:before="0" w:after="0" w:line="360" w:lineRule="auto"/>
        <w:ind w:left="-284"/>
        <w:rPr>
          <w:sz w:val="24"/>
          <w:szCs w:val="24"/>
        </w:rPr>
      </w:pPr>
    </w:p>
    <w:p w:rsidR="00D06F01" w:rsidRPr="004B1576" w:rsidRDefault="00CE1E06" w:rsidP="004B1576">
      <w:pPr>
        <w:pStyle w:val="Nivel2"/>
        <w:numPr>
          <w:ilvl w:val="0"/>
          <w:numId w:val="0"/>
        </w:numPr>
        <w:spacing w:before="0" w:after="0" w:line="360" w:lineRule="auto"/>
        <w:ind w:left="-284"/>
        <w:rPr>
          <w:color w:val="auto"/>
          <w:sz w:val="24"/>
          <w:szCs w:val="24"/>
        </w:rPr>
      </w:pPr>
      <w:r w:rsidRPr="004B1576">
        <w:rPr>
          <w:b/>
          <w:color w:val="auto"/>
          <w:sz w:val="24"/>
          <w:szCs w:val="24"/>
        </w:rPr>
        <w:t xml:space="preserve">11.8 </w:t>
      </w:r>
      <w:r w:rsidRPr="004B1576">
        <w:rPr>
          <w:color w:val="auto"/>
          <w:sz w:val="24"/>
          <w:szCs w:val="24"/>
        </w:rPr>
        <w:t>O termo de rescisão, sempre que possível, será precedido:</w:t>
      </w:r>
    </w:p>
    <w:p w:rsidR="00D06F01" w:rsidRPr="004B1576" w:rsidRDefault="00D06F01" w:rsidP="004B1576">
      <w:pPr>
        <w:pStyle w:val="Nivel2"/>
        <w:numPr>
          <w:ilvl w:val="0"/>
          <w:numId w:val="0"/>
        </w:numPr>
        <w:spacing w:before="0" w:after="0" w:line="360" w:lineRule="auto"/>
        <w:ind w:left="-284"/>
        <w:rPr>
          <w:color w:val="auto"/>
          <w:sz w:val="24"/>
          <w:szCs w:val="24"/>
        </w:rPr>
      </w:pPr>
    </w:p>
    <w:p w:rsidR="00D06F01" w:rsidRPr="004B1576" w:rsidRDefault="00CE1E06" w:rsidP="004B1576">
      <w:pPr>
        <w:pStyle w:val="Nivel3"/>
        <w:numPr>
          <w:ilvl w:val="0"/>
          <w:numId w:val="0"/>
        </w:numPr>
        <w:spacing w:before="0" w:after="0" w:line="360" w:lineRule="auto"/>
        <w:ind w:left="-284"/>
        <w:rPr>
          <w:color w:val="auto"/>
          <w:sz w:val="24"/>
          <w:szCs w:val="24"/>
        </w:rPr>
      </w:pPr>
      <w:r w:rsidRPr="004B1576">
        <w:rPr>
          <w:b/>
          <w:color w:val="auto"/>
          <w:sz w:val="24"/>
          <w:szCs w:val="24"/>
        </w:rPr>
        <w:t xml:space="preserve">11.9 </w:t>
      </w:r>
      <w:r w:rsidRPr="004B1576">
        <w:rPr>
          <w:color w:val="auto"/>
          <w:sz w:val="24"/>
          <w:szCs w:val="24"/>
        </w:rPr>
        <w:t>Balanço dos eventos contratuais já cumpridos ou parcialmente cumpridos;</w:t>
      </w:r>
    </w:p>
    <w:p w:rsidR="00D06F01" w:rsidRPr="004B1576" w:rsidRDefault="00D06F01" w:rsidP="004B1576">
      <w:pPr>
        <w:pStyle w:val="Nivel3"/>
        <w:numPr>
          <w:ilvl w:val="0"/>
          <w:numId w:val="0"/>
        </w:numPr>
        <w:spacing w:before="0" w:after="0" w:line="360" w:lineRule="auto"/>
        <w:ind w:left="-284"/>
        <w:rPr>
          <w:color w:val="auto"/>
          <w:sz w:val="24"/>
          <w:szCs w:val="24"/>
        </w:rPr>
      </w:pPr>
    </w:p>
    <w:p w:rsidR="00D06F01" w:rsidRPr="004B1576" w:rsidRDefault="00CE1E06" w:rsidP="004B1576">
      <w:pPr>
        <w:pStyle w:val="Nivel3"/>
        <w:numPr>
          <w:ilvl w:val="0"/>
          <w:numId w:val="0"/>
        </w:numPr>
        <w:spacing w:before="0" w:after="0" w:line="360" w:lineRule="auto"/>
        <w:ind w:left="-284"/>
        <w:rPr>
          <w:color w:val="auto"/>
          <w:sz w:val="24"/>
          <w:szCs w:val="24"/>
        </w:rPr>
      </w:pPr>
      <w:r w:rsidRPr="004B1576">
        <w:rPr>
          <w:b/>
          <w:color w:val="auto"/>
          <w:sz w:val="24"/>
          <w:szCs w:val="24"/>
        </w:rPr>
        <w:t xml:space="preserve">11.10 </w:t>
      </w:r>
      <w:r w:rsidRPr="004B1576">
        <w:rPr>
          <w:color w:val="auto"/>
          <w:sz w:val="24"/>
          <w:szCs w:val="24"/>
        </w:rPr>
        <w:t>Relação dos pagamentos já efetuados e ainda devidos;</w:t>
      </w:r>
    </w:p>
    <w:p w:rsidR="00D06F01" w:rsidRPr="004B1576" w:rsidRDefault="00D06F01" w:rsidP="004B1576">
      <w:pPr>
        <w:pStyle w:val="Nivel3"/>
        <w:numPr>
          <w:ilvl w:val="0"/>
          <w:numId w:val="0"/>
        </w:numPr>
        <w:spacing w:before="0" w:after="0" w:line="360" w:lineRule="auto"/>
        <w:ind w:left="-284"/>
        <w:rPr>
          <w:color w:val="auto"/>
          <w:sz w:val="24"/>
          <w:szCs w:val="24"/>
        </w:rPr>
      </w:pPr>
    </w:p>
    <w:p w:rsidR="00D06F01" w:rsidRPr="004B1576" w:rsidRDefault="00CE1E06" w:rsidP="004B1576">
      <w:pPr>
        <w:pStyle w:val="Nivel3"/>
        <w:numPr>
          <w:ilvl w:val="0"/>
          <w:numId w:val="0"/>
        </w:numPr>
        <w:spacing w:before="0" w:after="0" w:line="360" w:lineRule="auto"/>
        <w:ind w:left="-284"/>
        <w:rPr>
          <w:color w:val="auto"/>
          <w:sz w:val="24"/>
          <w:szCs w:val="24"/>
        </w:rPr>
      </w:pPr>
      <w:r w:rsidRPr="004B1576">
        <w:rPr>
          <w:color w:val="auto"/>
          <w:sz w:val="24"/>
          <w:szCs w:val="24"/>
        </w:rPr>
        <w:t>11.11 Indenizações e multas.</w:t>
      </w:r>
    </w:p>
    <w:p w:rsidR="00D06F01" w:rsidRPr="004B1576" w:rsidRDefault="00D06F01" w:rsidP="004B1576">
      <w:pPr>
        <w:pStyle w:val="Nivel3"/>
        <w:numPr>
          <w:ilvl w:val="0"/>
          <w:numId w:val="0"/>
        </w:numPr>
        <w:spacing w:before="0" w:after="0" w:line="360" w:lineRule="auto"/>
        <w:ind w:left="-284"/>
        <w:rPr>
          <w:color w:val="auto"/>
          <w:sz w:val="24"/>
          <w:szCs w:val="24"/>
        </w:rPr>
      </w:pPr>
    </w:p>
    <w:p w:rsidR="00D06F01" w:rsidRPr="004B1576" w:rsidRDefault="00CE1E06" w:rsidP="004B1576">
      <w:pPr>
        <w:pStyle w:val="Nivel2"/>
        <w:numPr>
          <w:ilvl w:val="0"/>
          <w:numId w:val="0"/>
        </w:numPr>
        <w:spacing w:before="0" w:after="0" w:line="360" w:lineRule="auto"/>
        <w:ind w:left="-284"/>
        <w:rPr>
          <w:color w:val="auto"/>
          <w:sz w:val="24"/>
          <w:szCs w:val="24"/>
        </w:rPr>
      </w:pPr>
      <w:r w:rsidRPr="004B1576">
        <w:rPr>
          <w:b/>
          <w:color w:val="auto"/>
          <w:sz w:val="24"/>
          <w:szCs w:val="24"/>
        </w:rPr>
        <w:t xml:space="preserve">11.12 </w:t>
      </w:r>
      <w:r w:rsidRPr="004B1576">
        <w:rPr>
          <w:color w:val="auto"/>
          <w:sz w:val="24"/>
          <w:szCs w:val="24"/>
        </w:rPr>
        <w:t>A extinção do contrato não configura óbice para o reconhecimento do desequilíbrio econômico-financeiro, hipótese em que será concedida indenização por meio de termo indenizatório (</w:t>
      </w:r>
      <w:hyperlink r:id="rId16" w:anchor="art131" w:history="1">
        <w:r w:rsidRPr="004B1576">
          <w:rPr>
            <w:rStyle w:val="Hyperlink"/>
            <w:color w:val="auto"/>
            <w:sz w:val="24"/>
            <w:szCs w:val="24"/>
          </w:rPr>
          <w:t xml:space="preserve">art. 131, </w:t>
        </w:r>
        <w:r w:rsidRPr="004B1576">
          <w:rPr>
            <w:rStyle w:val="Hyperlink"/>
            <w:i/>
            <w:iCs/>
            <w:color w:val="auto"/>
            <w:sz w:val="24"/>
            <w:szCs w:val="24"/>
          </w:rPr>
          <w:t xml:space="preserve">caput, </w:t>
        </w:r>
        <w:r w:rsidRPr="004B1576">
          <w:rPr>
            <w:rStyle w:val="Hyperlink"/>
            <w:color w:val="auto"/>
            <w:sz w:val="24"/>
            <w:szCs w:val="24"/>
          </w:rPr>
          <w:t>da Lei n.º 14.133/2021</w:t>
        </w:r>
      </w:hyperlink>
      <w:r w:rsidRPr="004B1576">
        <w:rPr>
          <w:color w:val="auto"/>
          <w:sz w:val="24"/>
          <w:szCs w:val="24"/>
        </w:rPr>
        <w:t xml:space="preserve">). </w:t>
      </w:r>
    </w:p>
    <w:p w:rsidR="00D06F01" w:rsidRPr="004B1576" w:rsidRDefault="00D06F01" w:rsidP="004B1576">
      <w:pPr>
        <w:spacing w:line="360" w:lineRule="auto"/>
        <w:ind w:left="-284" w:right="-143"/>
        <w:jc w:val="both"/>
        <w:rPr>
          <w:rFonts w:ascii="Arial" w:hAnsi="Arial" w:cs="Arial"/>
          <w:b/>
          <w:bCs/>
          <w:highlight w:val="yellow"/>
        </w:rPr>
      </w:pPr>
    </w:p>
    <w:p w:rsidR="007B2406" w:rsidRPr="004B1576" w:rsidRDefault="007B2406" w:rsidP="004B1576">
      <w:pPr>
        <w:spacing w:line="360" w:lineRule="auto"/>
        <w:ind w:left="-284" w:right="-143"/>
        <w:jc w:val="both"/>
        <w:rPr>
          <w:rFonts w:ascii="Arial" w:hAnsi="Arial" w:cs="Arial"/>
          <w:b/>
          <w:bCs/>
          <w:color w:val="000000"/>
        </w:rPr>
      </w:pPr>
    </w:p>
    <w:p w:rsidR="00D06F01" w:rsidRPr="004B1576" w:rsidRDefault="00CE1E06" w:rsidP="004B1576">
      <w:pPr>
        <w:spacing w:line="360" w:lineRule="auto"/>
        <w:ind w:left="-284" w:right="-143"/>
        <w:jc w:val="both"/>
        <w:rPr>
          <w:rFonts w:ascii="Arial" w:hAnsi="Arial" w:cs="Arial"/>
          <w:b/>
          <w:bCs/>
          <w:color w:val="000000"/>
        </w:rPr>
      </w:pPr>
      <w:r w:rsidRPr="004B1576">
        <w:rPr>
          <w:rFonts w:ascii="Arial" w:hAnsi="Arial" w:cs="Arial"/>
          <w:b/>
          <w:bCs/>
          <w:color w:val="000000"/>
        </w:rPr>
        <w:t>CLÁUSULA DÉCIMA SEGUNDA: DAS PENALIDADES</w:t>
      </w:r>
    </w:p>
    <w:p w:rsidR="00D06F01" w:rsidRPr="004B1576" w:rsidRDefault="00D06F01" w:rsidP="004B1576">
      <w:pPr>
        <w:spacing w:line="360" w:lineRule="auto"/>
        <w:ind w:left="-284" w:right="-143"/>
        <w:jc w:val="both"/>
        <w:rPr>
          <w:rFonts w:ascii="Arial" w:hAnsi="Arial" w:cs="Arial"/>
          <w:b/>
          <w:bCs/>
          <w:color w:val="000000"/>
        </w:rPr>
      </w:pP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12.1  </w:t>
      </w:r>
      <w:r w:rsidRPr="004B1576">
        <w:rPr>
          <w:sz w:val="24"/>
          <w:szCs w:val="24"/>
        </w:rPr>
        <w:t xml:space="preserve">Comete infração administrativa, nos termos </w:t>
      </w:r>
      <w:r w:rsidRPr="004B1576">
        <w:rPr>
          <w:color w:val="auto"/>
          <w:sz w:val="24"/>
          <w:szCs w:val="24"/>
        </w:rPr>
        <w:t xml:space="preserve">da </w:t>
      </w:r>
      <w:hyperlink r:id="rId17" w:history="1">
        <w:r w:rsidRPr="004B1576">
          <w:rPr>
            <w:rStyle w:val="Hyperlink"/>
            <w:color w:val="auto"/>
            <w:sz w:val="24"/>
            <w:szCs w:val="24"/>
          </w:rPr>
          <w:t>Lei nº 14.133/2021</w:t>
        </w:r>
      </w:hyperlink>
      <w:r w:rsidRPr="004B1576">
        <w:rPr>
          <w:sz w:val="24"/>
          <w:szCs w:val="24"/>
        </w:rPr>
        <w:t>, o CONTRATADO que:</w:t>
      </w:r>
    </w:p>
    <w:p w:rsidR="00D06F01" w:rsidRPr="004B1576" w:rsidRDefault="00CE1E06" w:rsidP="004B1576">
      <w:pPr>
        <w:widowControl/>
        <w:numPr>
          <w:ilvl w:val="2"/>
          <w:numId w:val="20"/>
        </w:numPr>
        <w:overflowPunct/>
        <w:spacing w:afterLines="120" w:after="288" w:line="360" w:lineRule="auto"/>
        <w:ind w:left="924" w:firstLine="851"/>
        <w:jc w:val="both"/>
        <w:rPr>
          <w:rFonts w:ascii="Arial" w:eastAsia="Arial" w:hAnsi="Arial" w:cs="Arial"/>
        </w:rPr>
      </w:pPr>
      <w:r w:rsidRPr="004B1576">
        <w:rPr>
          <w:rFonts w:ascii="Arial" w:eastAsia="Arial" w:hAnsi="Arial" w:cs="Arial"/>
        </w:rPr>
        <w:t>der causa à inexecução parcial do contrato;</w:t>
      </w:r>
    </w:p>
    <w:p w:rsidR="00D06F01" w:rsidRPr="004B1576" w:rsidRDefault="00CE1E06" w:rsidP="004B1576">
      <w:pPr>
        <w:widowControl/>
        <w:numPr>
          <w:ilvl w:val="2"/>
          <w:numId w:val="20"/>
        </w:numPr>
        <w:overflowPunct/>
        <w:spacing w:afterLines="120" w:after="288" w:line="360" w:lineRule="auto"/>
        <w:ind w:left="924" w:firstLine="851"/>
        <w:jc w:val="both"/>
        <w:rPr>
          <w:rFonts w:ascii="Arial" w:eastAsia="Arial" w:hAnsi="Arial" w:cs="Arial"/>
        </w:rPr>
      </w:pPr>
      <w:r w:rsidRPr="004B1576">
        <w:rPr>
          <w:rFonts w:ascii="Arial" w:eastAsia="Arial" w:hAnsi="Arial" w:cs="Arial"/>
        </w:rPr>
        <w:t>der causa à inexecução parcial do contrato que cause grave dano à Administração ou ao funcionamento dos serviços públicos ou ao interesse coletivo;</w:t>
      </w:r>
    </w:p>
    <w:p w:rsidR="00D06F01" w:rsidRPr="004B1576" w:rsidRDefault="00CE1E06" w:rsidP="004B1576">
      <w:pPr>
        <w:widowControl/>
        <w:numPr>
          <w:ilvl w:val="2"/>
          <w:numId w:val="20"/>
        </w:numPr>
        <w:overflowPunct/>
        <w:spacing w:afterLines="120" w:after="288" w:line="360" w:lineRule="auto"/>
        <w:ind w:left="924" w:firstLine="851"/>
        <w:jc w:val="both"/>
        <w:rPr>
          <w:rFonts w:ascii="Arial" w:eastAsia="Arial" w:hAnsi="Arial" w:cs="Arial"/>
        </w:rPr>
      </w:pPr>
      <w:r w:rsidRPr="004B1576">
        <w:rPr>
          <w:rFonts w:ascii="Arial" w:eastAsia="Arial" w:hAnsi="Arial" w:cs="Arial"/>
        </w:rPr>
        <w:t>der causa à inexecução total do contrato;</w:t>
      </w:r>
    </w:p>
    <w:p w:rsidR="00D06F01" w:rsidRPr="004B1576" w:rsidRDefault="00CE1E06" w:rsidP="004B1576">
      <w:pPr>
        <w:widowControl/>
        <w:numPr>
          <w:ilvl w:val="2"/>
          <w:numId w:val="20"/>
        </w:numPr>
        <w:overflowPunct/>
        <w:spacing w:afterLines="120" w:after="288" w:line="360" w:lineRule="auto"/>
        <w:ind w:left="924" w:firstLine="851"/>
        <w:jc w:val="both"/>
        <w:rPr>
          <w:rFonts w:ascii="Arial" w:eastAsia="Arial" w:hAnsi="Arial" w:cs="Arial"/>
        </w:rPr>
      </w:pPr>
      <w:r w:rsidRPr="004B1576">
        <w:rPr>
          <w:rFonts w:ascii="Arial" w:eastAsia="Arial" w:hAnsi="Arial" w:cs="Arial"/>
        </w:rPr>
        <w:t>ensejar o retardamento da execução ou da entrega do objeto da contratação sem motivo justificado;</w:t>
      </w:r>
    </w:p>
    <w:p w:rsidR="00D06F01" w:rsidRPr="004B1576" w:rsidRDefault="00CE1E06" w:rsidP="004B1576">
      <w:pPr>
        <w:widowControl/>
        <w:numPr>
          <w:ilvl w:val="2"/>
          <w:numId w:val="20"/>
        </w:numPr>
        <w:overflowPunct/>
        <w:spacing w:afterLines="120" w:after="288" w:line="360" w:lineRule="auto"/>
        <w:ind w:left="924" w:firstLine="851"/>
        <w:jc w:val="both"/>
        <w:rPr>
          <w:rFonts w:ascii="Arial" w:eastAsia="Arial" w:hAnsi="Arial" w:cs="Arial"/>
        </w:rPr>
      </w:pPr>
      <w:r w:rsidRPr="004B1576">
        <w:rPr>
          <w:rFonts w:ascii="Arial" w:eastAsia="Arial" w:hAnsi="Arial" w:cs="Arial"/>
        </w:rPr>
        <w:t>apresentar documentação falsa ou prestar declaração falsa durante a execução do contrato;</w:t>
      </w:r>
    </w:p>
    <w:p w:rsidR="00D06F01" w:rsidRPr="004B1576" w:rsidRDefault="00CE1E06" w:rsidP="004B1576">
      <w:pPr>
        <w:widowControl/>
        <w:numPr>
          <w:ilvl w:val="2"/>
          <w:numId w:val="20"/>
        </w:numPr>
        <w:overflowPunct/>
        <w:spacing w:afterLines="120" w:after="288" w:line="360" w:lineRule="auto"/>
        <w:ind w:left="924" w:firstLine="851"/>
        <w:jc w:val="both"/>
        <w:rPr>
          <w:rFonts w:ascii="Arial" w:eastAsia="Arial" w:hAnsi="Arial" w:cs="Arial"/>
        </w:rPr>
      </w:pPr>
      <w:r w:rsidRPr="004B1576">
        <w:rPr>
          <w:rFonts w:ascii="Arial" w:eastAsia="Arial" w:hAnsi="Arial" w:cs="Arial"/>
        </w:rPr>
        <w:t>praticar ato fraudulento na execução do contrato;</w:t>
      </w:r>
    </w:p>
    <w:p w:rsidR="00D06F01" w:rsidRPr="004B1576" w:rsidRDefault="00CE1E06" w:rsidP="004B1576">
      <w:pPr>
        <w:widowControl/>
        <w:numPr>
          <w:ilvl w:val="2"/>
          <w:numId w:val="20"/>
        </w:numPr>
        <w:overflowPunct/>
        <w:spacing w:afterLines="120" w:after="288" w:line="360" w:lineRule="auto"/>
        <w:ind w:left="924" w:firstLine="851"/>
        <w:jc w:val="both"/>
        <w:rPr>
          <w:rFonts w:ascii="Arial" w:eastAsia="Arial" w:hAnsi="Arial" w:cs="Arial"/>
        </w:rPr>
      </w:pPr>
      <w:r w:rsidRPr="004B1576">
        <w:rPr>
          <w:rFonts w:ascii="Arial" w:eastAsia="Arial" w:hAnsi="Arial" w:cs="Arial"/>
        </w:rPr>
        <w:t>comportar-se de modo inidôneo ou cometer fraude de qualquer natureza;</w:t>
      </w:r>
    </w:p>
    <w:p w:rsidR="00D06F01" w:rsidRPr="004B1576" w:rsidRDefault="00CE1E06" w:rsidP="004B1576">
      <w:pPr>
        <w:widowControl/>
        <w:numPr>
          <w:ilvl w:val="2"/>
          <w:numId w:val="20"/>
        </w:numPr>
        <w:overflowPunct/>
        <w:spacing w:afterLines="120" w:after="288" w:line="360" w:lineRule="auto"/>
        <w:ind w:left="924" w:firstLine="851"/>
        <w:jc w:val="both"/>
        <w:rPr>
          <w:rFonts w:ascii="Arial" w:eastAsia="Arial" w:hAnsi="Arial" w:cs="Arial"/>
        </w:rPr>
      </w:pPr>
      <w:r w:rsidRPr="004B1576">
        <w:rPr>
          <w:rFonts w:ascii="Arial" w:eastAsia="Arial" w:hAnsi="Arial" w:cs="Arial"/>
        </w:rPr>
        <w:t xml:space="preserve">praticar ato lesivo previsto no </w:t>
      </w:r>
      <w:hyperlink r:id="rId18" w:anchor="art5" w:history="1">
        <w:r w:rsidRPr="004B1576">
          <w:rPr>
            <w:rStyle w:val="Hyperlink"/>
            <w:rFonts w:ascii="Arial" w:eastAsia="Arial" w:hAnsi="Arial" w:cs="Arial"/>
          </w:rPr>
          <w:t>art. 5º da Lei nº 12.846/2013</w:t>
        </w:r>
      </w:hyperlink>
      <w:r w:rsidRPr="004B1576">
        <w:rPr>
          <w:rFonts w:ascii="Arial" w:eastAsia="Arial" w:hAnsi="Arial" w:cs="Arial"/>
        </w:rPr>
        <w:t>.</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12.2 </w:t>
      </w:r>
      <w:r w:rsidRPr="004B1576">
        <w:rPr>
          <w:sz w:val="24"/>
          <w:szCs w:val="24"/>
        </w:rPr>
        <w:t>Serão aplicadas ao CONTRATADO que incorrer nas infrações acima descritas as seguintes sanções:</w:t>
      </w:r>
    </w:p>
    <w:p w:rsidR="00D06F01" w:rsidRPr="004B1576" w:rsidRDefault="00CE1E06" w:rsidP="004B1576">
      <w:pPr>
        <w:pStyle w:val="PargrafodaLista"/>
        <w:widowControl/>
        <w:numPr>
          <w:ilvl w:val="0"/>
          <w:numId w:val="21"/>
        </w:numPr>
        <w:overflowPunct/>
        <w:spacing w:afterLines="120" w:after="288" w:line="360" w:lineRule="auto"/>
        <w:ind w:left="924" w:firstLine="851"/>
        <w:jc w:val="both"/>
        <w:rPr>
          <w:rFonts w:ascii="Arial" w:eastAsia="Arial" w:hAnsi="Arial" w:cs="Arial"/>
          <w:szCs w:val="24"/>
        </w:rPr>
      </w:pPr>
      <w:r w:rsidRPr="004B1576">
        <w:rPr>
          <w:rFonts w:ascii="Arial" w:eastAsia="Arial" w:hAnsi="Arial" w:cs="Arial"/>
          <w:b/>
          <w:bCs/>
          <w:szCs w:val="24"/>
        </w:rPr>
        <w:t>Advertência</w:t>
      </w:r>
      <w:r w:rsidRPr="004B1576">
        <w:rPr>
          <w:rFonts w:ascii="Arial" w:eastAsia="Arial" w:hAnsi="Arial" w:cs="Arial"/>
          <w:szCs w:val="24"/>
        </w:rPr>
        <w:t>, quando o CONTRATADO der causa à inexecução parcial do contrato, sempre que não se justificar a imposição de penalidade mais grave (</w:t>
      </w:r>
      <w:hyperlink r:id="rId19" w:anchor="art156§2" w:history="1">
        <w:r w:rsidRPr="004B1576">
          <w:rPr>
            <w:rStyle w:val="Hyperlink"/>
            <w:rFonts w:ascii="Arial" w:eastAsia="Arial" w:hAnsi="Arial" w:cs="Arial"/>
            <w:szCs w:val="24"/>
          </w:rPr>
          <w:t xml:space="preserve">art. 156, §2º, da </w:t>
        </w:r>
        <w:bookmarkStart w:id="1" w:name="_Hlk114504069"/>
        <w:r w:rsidRPr="004B1576">
          <w:rPr>
            <w:rStyle w:val="Hyperlink"/>
            <w:rFonts w:ascii="Arial" w:eastAsia="Arial" w:hAnsi="Arial" w:cs="Arial"/>
            <w:szCs w:val="24"/>
          </w:rPr>
          <w:t>Lei nº 14.133/2021</w:t>
        </w:r>
        <w:bookmarkEnd w:id="1"/>
      </w:hyperlink>
      <w:r w:rsidRPr="004B1576">
        <w:rPr>
          <w:rFonts w:ascii="Arial" w:eastAsia="Arial" w:hAnsi="Arial" w:cs="Arial"/>
          <w:szCs w:val="24"/>
        </w:rPr>
        <w:t>);</w:t>
      </w:r>
    </w:p>
    <w:p w:rsidR="00D06F01" w:rsidRPr="004B1576" w:rsidRDefault="00CE1E06" w:rsidP="004B1576">
      <w:pPr>
        <w:pStyle w:val="PargrafodaLista"/>
        <w:widowControl/>
        <w:numPr>
          <w:ilvl w:val="0"/>
          <w:numId w:val="21"/>
        </w:numPr>
        <w:overflowPunct/>
        <w:spacing w:afterLines="120" w:after="288" w:line="360" w:lineRule="auto"/>
        <w:ind w:left="924" w:firstLine="851"/>
        <w:jc w:val="both"/>
        <w:rPr>
          <w:rFonts w:ascii="Arial" w:eastAsia="Arial" w:hAnsi="Arial" w:cs="Arial"/>
          <w:szCs w:val="24"/>
        </w:rPr>
      </w:pPr>
      <w:r w:rsidRPr="004B1576">
        <w:rPr>
          <w:rFonts w:ascii="Arial" w:eastAsia="Arial" w:hAnsi="Arial" w:cs="Arial"/>
          <w:b/>
          <w:bCs/>
          <w:szCs w:val="24"/>
        </w:rPr>
        <w:t>Impedimento de licitar e contratar</w:t>
      </w:r>
      <w:r w:rsidRPr="004B1576">
        <w:rPr>
          <w:rFonts w:ascii="Arial" w:eastAsia="Arial" w:hAnsi="Arial" w:cs="Arial"/>
          <w:szCs w:val="24"/>
        </w:rPr>
        <w:t>, quando praticadas as condutas descritas nas alíneas “b”, “c” e “d” do subitem acima deste Contrato, sempre que não se justificar a imposição de penalidade mais grave (</w:t>
      </w:r>
      <w:hyperlink r:id="rId20" w:anchor="art156§4" w:history="1">
        <w:r w:rsidRPr="004B1576">
          <w:rPr>
            <w:rStyle w:val="Hyperlink"/>
            <w:rFonts w:ascii="Arial" w:eastAsia="Arial" w:hAnsi="Arial" w:cs="Arial"/>
            <w:szCs w:val="24"/>
          </w:rPr>
          <w:t>art. 156, § 4º, da Lei nº 14.133/2021</w:t>
        </w:r>
      </w:hyperlink>
      <w:r w:rsidRPr="004B1576">
        <w:rPr>
          <w:rFonts w:ascii="Arial" w:eastAsia="Arial" w:hAnsi="Arial" w:cs="Arial"/>
          <w:szCs w:val="24"/>
        </w:rPr>
        <w:t>);</w:t>
      </w:r>
    </w:p>
    <w:p w:rsidR="00D06F01" w:rsidRPr="004B1576" w:rsidRDefault="00CE1E06" w:rsidP="004B1576">
      <w:pPr>
        <w:pStyle w:val="PargrafodaLista"/>
        <w:widowControl/>
        <w:numPr>
          <w:ilvl w:val="0"/>
          <w:numId w:val="21"/>
        </w:numPr>
        <w:overflowPunct/>
        <w:spacing w:afterLines="120" w:after="288" w:line="360" w:lineRule="auto"/>
        <w:ind w:left="924" w:firstLine="851"/>
        <w:jc w:val="both"/>
        <w:rPr>
          <w:rFonts w:ascii="Arial" w:eastAsia="Arial" w:hAnsi="Arial" w:cs="Arial"/>
          <w:szCs w:val="24"/>
        </w:rPr>
      </w:pPr>
      <w:r w:rsidRPr="004B1576">
        <w:rPr>
          <w:rFonts w:ascii="Arial" w:eastAsia="Arial" w:hAnsi="Arial" w:cs="Arial"/>
          <w:b/>
          <w:bCs/>
          <w:szCs w:val="24"/>
        </w:rPr>
        <w:t>Declaração de inidoneidade para licitar e contratar</w:t>
      </w:r>
      <w:r w:rsidRPr="004B1576">
        <w:rPr>
          <w:rFonts w:ascii="Arial" w:eastAsia="Arial" w:hAnsi="Arial" w:cs="Arial"/>
          <w:szCs w:val="24"/>
        </w:rPr>
        <w:t>, quando praticadas as condutas descritas nas alíneas “e”, “f”, “g” e “h” do subitem acima deste Contrato, bem como nas alíneas “b”, “c” e “d”, que justifiquem a imposição de penalidade mais grave (</w:t>
      </w:r>
      <w:hyperlink r:id="rId21" w:anchor="art156§5" w:history="1">
        <w:r w:rsidRPr="004B1576">
          <w:rPr>
            <w:rStyle w:val="Hyperlink"/>
            <w:rFonts w:ascii="Arial" w:eastAsia="Arial" w:hAnsi="Arial" w:cs="Arial"/>
            <w:szCs w:val="24"/>
          </w:rPr>
          <w:t>art. 156, §5º, da Lei nº 14.133/2021</w:t>
        </w:r>
      </w:hyperlink>
      <w:r w:rsidRPr="004B1576">
        <w:rPr>
          <w:rFonts w:ascii="Arial" w:eastAsia="Arial" w:hAnsi="Arial" w:cs="Arial"/>
          <w:szCs w:val="24"/>
        </w:rPr>
        <w:t>).</w:t>
      </w:r>
    </w:p>
    <w:p w:rsidR="00D06F01" w:rsidRPr="004B1576" w:rsidRDefault="00CE1E06" w:rsidP="004B1576">
      <w:pPr>
        <w:pStyle w:val="PargrafodaLista"/>
        <w:widowControl/>
        <w:numPr>
          <w:ilvl w:val="0"/>
          <w:numId w:val="21"/>
        </w:numPr>
        <w:overflowPunct/>
        <w:spacing w:afterLines="120" w:after="288" w:line="360" w:lineRule="auto"/>
        <w:ind w:left="924" w:firstLine="851"/>
        <w:jc w:val="both"/>
        <w:rPr>
          <w:rFonts w:ascii="Arial" w:eastAsia="Arial" w:hAnsi="Arial" w:cs="Arial"/>
          <w:szCs w:val="24"/>
        </w:rPr>
      </w:pPr>
      <w:r w:rsidRPr="004B1576">
        <w:rPr>
          <w:rFonts w:ascii="Arial" w:eastAsia="Arial" w:hAnsi="Arial" w:cs="Arial"/>
          <w:b/>
          <w:bCs/>
          <w:szCs w:val="24"/>
        </w:rPr>
        <w:t>Multa:</w:t>
      </w:r>
    </w:p>
    <w:p w:rsidR="00D06F01" w:rsidRPr="004B1576" w:rsidRDefault="00D06F01" w:rsidP="004B1576">
      <w:pPr>
        <w:pStyle w:val="PargrafodaLista"/>
        <w:spacing w:afterLines="120" w:after="288" w:line="360" w:lineRule="auto"/>
        <w:ind w:left="1775"/>
        <w:jc w:val="both"/>
        <w:rPr>
          <w:rFonts w:ascii="Arial" w:eastAsia="Arial" w:hAnsi="Arial" w:cs="Arial"/>
          <w:szCs w:val="24"/>
        </w:rPr>
      </w:pPr>
    </w:p>
    <w:p w:rsidR="00D06F01" w:rsidRPr="004B1576" w:rsidRDefault="00CE1E06" w:rsidP="004B1576">
      <w:pPr>
        <w:pStyle w:val="PargrafodaLista"/>
        <w:widowControl/>
        <w:numPr>
          <w:ilvl w:val="1"/>
          <w:numId w:val="21"/>
        </w:numPr>
        <w:overflowPunct/>
        <w:spacing w:afterLines="120" w:after="288" w:line="360" w:lineRule="auto"/>
        <w:ind w:left="2127" w:hanging="284"/>
        <w:jc w:val="both"/>
        <w:rPr>
          <w:rFonts w:ascii="Arial" w:eastAsia="Arial" w:hAnsi="Arial" w:cs="Arial"/>
          <w:szCs w:val="24"/>
        </w:rPr>
      </w:pPr>
      <w:r w:rsidRPr="004B1576">
        <w:rPr>
          <w:rFonts w:ascii="Arial" w:eastAsia="Arial" w:hAnsi="Arial" w:cs="Arial"/>
          <w:szCs w:val="24"/>
        </w:rPr>
        <w:t xml:space="preserve">moratória de </w:t>
      </w:r>
      <w:r w:rsidRPr="004B1576">
        <w:rPr>
          <w:rFonts w:ascii="Arial" w:eastAsia="Arial" w:hAnsi="Arial" w:cs="Arial"/>
          <w:color w:val="FF0000"/>
          <w:szCs w:val="24"/>
        </w:rPr>
        <w:t>.....</w:t>
      </w:r>
      <w:r w:rsidRPr="004B1576">
        <w:rPr>
          <w:rFonts w:ascii="Arial" w:eastAsia="Arial" w:hAnsi="Arial" w:cs="Arial"/>
          <w:szCs w:val="24"/>
        </w:rPr>
        <w:t>% (</w:t>
      </w:r>
      <w:r w:rsidRPr="004B1576">
        <w:rPr>
          <w:rFonts w:ascii="Arial" w:eastAsia="Arial" w:hAnsi="Arial" w:cs="Arial"/>
          <w:color w:val="FF0000"/>
          <w:szCs w:val="24"/>
        </w:rPr>
        <w:t>.....</w:t>
      </w:r>
      <w:r w:rsidRPr="004B1576">
        <w:rPr>
          <w:rFonts w:ascii="Arial" w:eastAsia="Arial" w:hAnsi="Arial" w:cs="Arial"/>
          <w:szCs w:val="24"/>
        </w:rPr>
        <w:t xml:space="preserve"> por cento) por dia de atraso injustificado sobre o valor da parcela inadimplida, até o limite de ...... (.......) dias;</w:t>
      </w:r>
    </w:p>
    <w:p w:rsidR="00D06F01" w:rsidRPr="004B1576" w:rsidRDefault="00CE1E06" w:rsidP="004B1576">
      <w:pPr>
        <w:spacing w:afterLines="120" w:after="288" w:line="360" w:lineRule="auto"/>
        <w:ind w:left="1985"/>
        <w:jc w:val="both"/>
        <w:rPr>
          <w:rFonts w:ascii="Arial" w:eastAsia="Arial" w:hAnsi="Arial" w:cs="Arial"/>
        </w:rPr>
      </w:pPr>
      <w:r w:rsidRPr="004B1576">
        <w:rPr>
          <w:rFonts w:ascii="Arial" w:eastAsia="Arial" w:hAnsi="Arial" w:cs="Arial"/>
          <w:i/>
          <w:iCs/>
        </w:rPr>
        <w:t xml:space="preserve">2 O atraso superior a XXXXXX dias autoriza a Administração a promover a extinção do contrato por descumprimento ou cumprimento irregular de suas cláusulas, conforme dispõe o inciso I do art. 137 da Lei n. 14.133/2021. </w:t>
      </w:r>
    </w:p>
    <w:p w:rsidR="00D06F01" w:rsidRPr="004B1576" w:rsidRDefault="00CE1E06" w:rsidP="004B1576">
      <w:pPr>
        <w:spacing w:afterLines="120" w:after="288" w:line="360" w:lineRule="auto"/>
        <w:ind w:left="1843"/>
        <w:jc w:val="both"/>
        <w:rPr>
          <w:rFonts w:ascii="Arial" w:eastAsia="Arial" w:hAnsi="Arial" w:cs="Arial"/>
        </w:rPr>
      </w:pPr>
      <w:r w:rsidRPr="004B1576">
        <w:rPr>
          <w:rFonts w:ascii="Arial" w:eastAsia="Arial" w:hAnsi="Arial" w:cs="Arial"/>
        </w:rPr>
        <w:t>3 compensatória de ......% (....... por cento) sobre o valor total do contrato, no caso de inexecução total do objeto.</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12.3 </w:t>
      </w:r>
      <w:r w:rsidRPr="004B1576">
        <w:rPr>
          <w:sz w:val="24"/>
          <w:szCs w:val="24"/>
        </w:rPr>
        <w:t>A aplicação das sanções previstas neste Contrato não exclui, em hipótese alguma, a obrigação de reparação integral do dano causado ao CONTRATANTE (</w:t>
      </w:r>
      <w:hyperlink r:id="rId22" w:anchor="art156§9" w:history="1">
        <w:r w:rsidRPr="004B1576">
          <w:rPr>
            <w:rStyle w:val="Hyperlink"/>
            <w:sz w:val="24"/>
            <w:szCs w:val="24"/>
          </w:rPr>
          <w:t>art. 156, § 9º, da Lei nº 14.133/2021</w:t>
        </w:r>
      </w:hyperlink>
      <w:r w:rsidRPr="004B1576">
        <w:rPr>
          <w:sz w:val="24"/>
          <w:szCs w:val="24"/>
        </w:rPr>
        <w:t>)</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12.4 </w:t>
      </w:r>
      <w:r w:rsidRPr="004B1576">
        <w:rPr>
          <w:sz w:val="24"/>
          <w:szCs w:val="24"/>
        </w:rPr>
        <w:t>Todas as sanções previstas neste Contrato poderão ser aplicadas cumulativamente com a multa (</w:t>
      </w:r>
      <w:hyperlink r:id="rId23" w:anchor="art156§7" w:history="1">
        <w:r w:rsidRPr="004B1576">
          <w:rPr>
            <w:rStyle w:val="Hyperlink"/>
            <w:sz w:val="24"/>
            <w:szCs w:val="24"/>
          </w:rPr>
          <w:t>art. 156, §7º, da Lei nº 14.133/2021</w:t>
        </w:r>
      </w:hyperlink>
      <w:r w:rsidRPr="004B1576">
        <w:rPr>
          <w:sz w:val="24"/>
          <w:szCs w:val="24"/>
        </w:rPr>
        <w:t>).</w:t>
      </w:r>
    </w:p>
    <w:p w:rsidR="00D06F01" w:rsidRPr="004B1576" w:rsidRDefault="00CE1E06" w:rsidP="004B1576">
      <w:pPr>
        <w:pStyle w:val="Nivel3"/>
        <w:numPr>
          <w:ilvl w:val="0"/>
          <w:numId w:val="0"/>
        </w:numPr>
        <w:spacing w:before="0" w:afterLines="120" w:after="288" w:line="360" w:lineRule="auto"/>
        <w:ind w:left="-284"/>
        <w:rPr>
          <w:sz w:val="24"/>
          <w:szCs w:val="24"/>
        </w:rPr>
      </w:pPr>
      <w:r w:rsidRPr="004B1576">
        <w:rPr>
          <w:b/>
          <w:sz w:val="24"/>
          <w:szCs w:val="24"/>
        </w:rPr>
        <w:t xml:space="preserve">12.5 </w:t>
      </w:r>
      <w:r w:rsidRPr="004B1576">
        <w:rPr>
          <w:sz w:val="24"/>
          <w:szCs w:val="24"/>
        </w:rPr>
        <w:t>Antes da aplicação da multa será facultada a defesa do interessado no prazo de 15 (quinze) dias úteis, contado da data de sua intimação (</w:t>
      </w:r>
      <w:hyperlink r:id="rId24" w:anchor="art157" w:history="1">
        <w:r w:rsidRPr="004B1576">
          <w:rPr>
            <w:rStyle w:val="Hyperlink"/>
            <w:sz w:val="24"/>
            <w:szCs w:val="24"/>
          </w:rPr>
          <w:t>art. 157, da Lei nº 14.133/2021</w:t>
        </w:r>
      </w:hyperlink>
      <w:r w:rsidRPr="004B1576">
        <w:rPr>
          <w:sz w:val="24"/>
          <w:szCs w:val="24"/>
        </w:rPr>
        <w:t>)</w:t>
      </w:r>
    </w:p>
    <w:p w:rsidR="00D06F01" w:rsidRPr="004B1576" w:rsidRDefault="00CE1E06" w:rsidP="004B1576">
      <w:pPr>
        <w:pStyle w:val="Nivel3"/>
        <w:numPr>
          <w:ilvl w:val="0"/>
          <w:numId w:val="0"/>
        </w:numPr>
        <w:spacing w:before="0" w:afterLines="120" w:after="288" w:line="360" w:lineRule="auto"/>
        <w:ind w:left="-284"/>
        <w:rPr>
          <w:sz w:val="24"/>
          <w:szCs w:val="24"/>
        </w:rPr>
      </w:pPr>
      <w:r w:rsidRPr="004B1576">
        <w:rPr>
          <w:b/>
          <w:sz w:val="24"/>
          <w:szCs w:val="24"/>
        </w:rPr>
        <w:t xml:space="preserve">12.6 </w:t>
      </w:r>
      <w:r w:rsidRPr="004B1576">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5" w:anchor="art156§8" w:history="1">
        <w:r w:rsidRPr="004B1576">
          <w:rPr>
            <w:rStyle w:val="Hyperlink"/>
            <w:sz w:val="24"/>
            <w:szCs w:val="24"/>
          </w:rPr>
          <w:t>art. 156, §8º, da Lei nº 14.133/2021</w:t>
        </w:r>
      </w:hyperlink>
      <w:r w:rsidRPr="004B1576">
        <w:rPr>
          <w:sz w:val="24"/>
          <w:szCs w:val="24"/>
        </w:rPr>
        <w:t>).</w:t>
      </w:r>
    </w:p>
    <w:p w:rsidR="00D06F01" w:rsidRPr="004B1576" w:rsidRDefault="00CE1E06" w:rsidP="004B1576">
      <w:pPr>
        <w:pStyle w:val="Nivel3"/>
        <w:numPr>
          <w:ilvl w:val="0"/>
          <w:numId w:val="0"/>
        </w:numPr>
        <w:spacing w:before="0" w:afterLines="120" w:after="288" w:line="360" w:lineRule="auto"/>
        <w:ind w:left="-284"/>
        <w:rPr>
          <w:sz w:val="24"/>
          <w:szCs w:val="24"/>
        </w:rPr>
      </w:pPr>
      <w:r w:rsidRPr="004B1576">
        <w:rPr>
          <w:b/>
          <w:sz w:val="24"/>
          <w:szCs w:val="24"/>
        </w:rPr>
        <w:t xml:space="preserve">12.7 </w:t>
      </w:r>
      <w:r w:rsidRPr="004B1576">
        <w:rPr>
          <w:sz w:val="24"/>
          <w:szCs w:val="24"/>
        </w:rPr>
        <w:t>Previamente ao encaminhamento à cobrança judicial, a multa poderá ser recolhida administrativamente no prazo máximo de XX (XXXX)</w:t>
      </w:r>
      <w:r w:rsidRPr="004B1576">
        <w:rPr>
          <w:i/>
          <w:iCs/>
          <w:color w:val="FF0000"/>
          <w:sz w:val="24"/>
          <w:szCs w:val="24"/>
        </w:rPr>
        <w:t xml:space="preserve"> </w:t>
      </w:r>
      <w:r w:rsidRPr="004B1576">
        <w:rPr>
          <w:sz w:val="24"/>
          <w:szCs w:val="24"/>
        </w:rPr>
        <w:t>dias, a contar da data do recebimento da comunicação enviada pela autoridade competente.</w:t>
      </w:r>
      <w:bookmarkStart w:id="2" w:name="_Hlk78351618"/>
      <w:bookmarkEnd w:id="2"/>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12.8 </w:t>
      </w:r>
      <w:r w:rsidRPr="004B1576">
        <w:rPr>
          <w:sz w:val="24"/>
          <w:szCs w:val="24"/>
        </w:rPr>
        <w:t xml:space="preserve">A aplicação das sanções realizar-se-á em processo administrativo que assegure o contraditório e a ampla defesa ao CONTRATADO, observando-se o procedimento previsto no </w:t>
      </w:r>
      <w:r w:rsidRPr="004B1576">
        <w:rPr>
          <w:b/>
          <w:bCs/>
          <w:sz w:val="24"/>
          <w:szCs w:val="24"/>
        </w:rPr>
        <w:t xml:space="preserve">caput </w:t>
      </w:r>
      <w:r w:rsidRPr="004B1576">
        <w:rPr>
          <w:sz w:val="24"/>
          <w:szCs w:val="24"/>
        </w:rPr>
        <w:t xml:space="preserve">e parágrafos do </w:t>
      </w:r>
      <w:hyperlink r:id="rId26" w:anchor="art158" w:history="1">
        <w:r w:rsidRPr="004B1576">
          <w:rPr>
            <w:rStyle w:val="Hyperlink"/>
            <w:sz w:val="24"/>
            <w:szCs w:val="24"/>
          </w:rPr>
          <w:t>art. 158 da Lei nº 14.133/2021</w:t>
        </w:r>
      </w:hyperlink>
      <w:r w:rsidRPr="004B1576">
        <w:rPr>
          <w:sz w:val="24"/>
          <w:szCs w:val="24"/>
        </w:rPr>
        <w:t>, para as penalidades de impedimento de licitar e contratar e de declaração de inidoneidade para licitar ou contratar.</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12.9 </w:t>
      </w:r>
      <w:r w:rsidRPr="004B1576">
        <w:rPr>
          <w:sz w:val="24"/>
          <w:szCs w:val="24"/>
        </w:rPr>
        <w:t>Na aplicação das sanções serão considerados (</w:t>
      </w:r>
      <w:hyperlink r:id="rId27" w:anchor="art156§1" w:history="1">
        <w:r w:rsidRPr="004B1576">
          <w:rPr>
            <w:rStyle w:val="Hyperlink"/>
            <w:sz w:val="24"/>
            <w:szCs w:val="24"/>
          </w:rPr>
          <w:t>art. 156, §1º, da Lei nº 14.133/2021</w:t>
        </w:r>
      </w:hyperlink>
      <w:r w:rsidRPr="004B1576">
        <w:rPr>
          <w:sz w:val="24"/>
          <w:szCs w:val="24"/>
        </w:rPr>
        <w:t>):</w:t>
      </w:r>
    </w:p>
    <w:p w:rsidR="00D06F01" w:rsidRPr="004B1576" w:rsidRDefault="00CE1E06" w:rsidP="004B1576">
      <w:pPr>
        <w:widowControl/>
        <w:numPr>
          <w:ilvl w:val="0"/>
          <w:numId w:val="19"/>
        </w:numPr>
        <w:overflowPunct/>
        <w:spacing w:afterLines="120" w:after="288" w:line="360" w:lineRule="auto"/>
        <w:ind w:left="851" w:firstLine="992"/>
        <w:contextualSpacing/>
        <w:jc w:val="both"/>
        <w:rPr>
          <w:rFonts w:ascii="Arial" w:eastAsia="Arial" w:hAnsi="Arial" w:cs="Arial"/>
        </w:rPr>
      </w:pPr>
      <w:r w:rsidRPr="004B1576">
        <w:rPr>
          <w:rFonts w:ascii="Arial" w:eastAsia="Arial" w:hAnsi="Arial" w:cs="Arial"/>
        </w:rPr>
        <w:t>a natureza e a gravidade da infração cometida;</w:t>
      </w:r>
    </w:p>
    <w:p w:rsidR="00D06F01" w:rsidRPr="004B1576" w:rsidRDefault="00CE1E06" w:rsidP="004B1576">
      <w:pPr>
        <w:widowControl/>
        <w:numPr>
          <w:ilvl w:val="0"/>
          <w:numId w:val="19"/>
        </w:numPr>
        <w:overflowPunct/>
        <w:spacing w:afterLines="120" w:after="288" w:line="360" w:lineRule="auto"/>
        <w:ind w:left="851" w:firstLine="992"/>
        <w:contextualSpacing/>
        <w:jc w:val="both"/>
        <w:rPr>
          <w:rFonts w:ascii="Arial" w:eastAsia="Arial" w:hAnsi="Arial" w:cs="Arial"/>
        </w:rPr>
      </w:pPr>
      <w:r w:rsidRPr="004B1576">
        <w:rPr>
          <w:rFonts w:ascii="Arial" w:eastAsia="Arial" w:hAnsi="Arial" w:cs="Arial"/>
        </w:rPr>
        <w:t>as peculiaridades do caso concreto;</w:t>
      </w:r>
    </w:p>
    <w:p w:rsidR="00D06F01" w:rsidRPr="004B1576" w:rsidRDefault="00CE1E06" w:rsidP="004B1576">
      <w:pPr>
        <w:widowControl/>
        <w:numPr>
          <w:ilvl w:val="0"/>
          <w:numId w:val="19"/>
        </w:numPr>
        <w:overflowPunct/>
        <w:spacing w:afterLines="120" w:after="288" w:line="360" w:lineRule="auto"/>
        <w:ind w:left="851" w:firstLine="992"/>
        <w:contextualSpacing/>
        <w:jc w:val="both"/>
        <w:rPr>
          <w:rFonts w:ascii="Arial" w:eastAsia="Arial" w:hAnsi="Arial" w:cs="Arial"/>
        </w:rPr>
      </w:pPr>
      <w:r w:rsidRPr="004B1576">
        <w:rPr>
          <w:rFonts w:ascii="Arial" w:eastAsia="Arial" w:hAnsi="Arial" w:cs="Arial"/>
        </w:rPr>
        <w:t>as circunstâncias agravantes ou atenuantes;</w:t>
      </w:r>
    </w:p>
    <w:p w:rsidR="00D06F01" w:rsidRPr="004B1576" w:rsidRDefault="00CE1E06" w:rsidP="004B1576">
      <w:pPr>
        <w:widowControl/>
        <w:numPr>
          <w:ilvl w:val="0"/>
          <w:numId w:val="19"/>
        </w:numPr>
        <w:overflowPunct/>
        <w:spacing w:afterLines="120" w:after="288" w:line="360" w:lineRule="auto"/>
        <w:ind w:left="851" w:firstLine="992"/>
        <w:contextualSpacing/>
        <w:jc w:val="both"/>
        <w:rPr>
          <w:rFonts w:ascii="Arial" w:eastAsia="Arial" w:hAnsi="Arial" w:cs="Arial"/>
        </w:rPr>
      </w:pPr>
      <w:r w:rsidRPr="004B1576">
        <w:rPr>
          <w:rFonts w:ascii="Arial" w:eastAsia="Arial" w:hAnsi="Arial" w:cs="Arial"/>
        </w:rPr>
        <w:t>os danos que dela provierem para o CONTRATANTE;</w:t>
      </w:r>
    </w:p>
    <w:p w:rsidR="00D06F01" w:rsidRPr="004B1576" w:rsidRDefault="00CE1E06" w:rsidP="004B1576">
      <w:pPr>
        <w:widowControl/>
        <w:numPr>
          <w:ilvl w:val="0"/>
          <w:numId w:val="19"/>
        </w:numPr>
        <w:overflowPunct/>
        <w:spacing w:afterLines="120" w:after="288" w:line="360" w:lineRule="auto"/>
        <w:ind w:left="851" w:firstLine="992"/>
        <w:contextualSpacing/>
        <w:jc w:val="both"/>
        <w:rPr>
          <w:rFonts w:ascii="Arial" w:eastAsia="Arial" w:hAnsi="Arial" w:cs="Arial"/>
        </w:rPr>
      </w:pPr>
      <w:r w:rsidRPr="004B1576">
        <w:rPr>
          <w:rFonts w:ascii="Arial" w:eastAsia="Arial" w:hAnsi="Arial" w:cs="Arial"/>
        </w:rPr>
        <w:t>a implantação ou o aperfeiçoamento de programa de integridade, conforme normas e orientações dos órgãos de controle.</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12.10 </w:t>
      </w:r>
      <w:r w:rsidRPr="004B1576">
        <w:rPr>
          <w:sz w:val="24"/>
          <w:szCs w:val="24"/>
        </w:rPr>
        <w:t xml:space="preserve">Os atos previstos como infrações administrativas na </w:t>
      </w:r>
      <w:hyperlink r:id="rId28" w:history="1">
        <w:r w:rsidRPr="004B1576">
          <w:rPr>
            <w:rStyle w:val="Hyperlink"/>
            <w:sz w:val="24"/>
            <w:szCs w:val="24"/>
          </w:rPr>
          <w:t>Lei nº 14.133/2021</w:t>
        </w:r>
      </w:hyperlink>
      <w:r w:rsidRPr="004B1576">
        <w:rPr>
          <w:sz w:val="24"/>
          <w:szCs w:val="24"/>
        </w:rPr>
        <w:t xml:space="preserve">, ou em outras leis de licitações e contratos da Administração Pública que também sejam tipificados como atos lesivos na </w:t>
      </w:r>
      <w:hyperlink r:id="rId29" w:history="1">
        <w:r w:rsidRPr="004B1576">
          <w:rPr>
            <w:rStyle w:val="Hyperlink"/>
            <w:sz w:val="24"/>
            <w:szCs w:val="24"/>
          </w:rPr>
          <w:t>Lei nº 12.846/2013</w:t>
        </w:r>
      </w:hyperlink>
      <w:r w:rsidRPr="004B1576">
        <w:rPr>
          <w:sz w:val="24"/>
          <w:szCs w:val="24"/>
        </w:rPr>
        <w:t>, serão apurados e julgados conjuntamente, nos mesmos autos, observados o rito procedimental e autoridade competente definidos na referida Lei (</w:t>
      </w:r>
      <w:hyperlink r:id="rId30" w:history="1">
        <w:r w:rsidRPr="004B1576">
          <w:rPr>
            <w:rStyle w:val="Hyperlink"/>
            <w:sz w:val="24"/>
            <w:szCs w:val="24"/>
          </w:rPr>
          <w:t>art. 159</w:t>
        </w:r>
      </w:hyperlink>
      <w:r w:rsidRPr="004B1576">
        <w:rPr>
          <w:sz w:val="24"/>
          <w:szCs w:val="24"/>
        </w:rPr>
        <w:t>).</w:t>
      </w:r>
    </w:p>
    <w:p w:rsidR="00D06F01" w:rsidRPr="004B1576" w:rsidRDefault="00CE1E06" w:rsidP="004B1576">
      <w:pPr>
        <w:pStyle w:val="Nivel2"/>
        <w:numPr>
          <w:ilvl w:val="0"/>
          <w:numId w:val="0"/>
        </w:numPr>
        <w:spacing w:before="0" w:afterLines="120" w:after="288" w:line="360" w:lineRule="auto"/>
        <w:ind w:left="-284"/>
        <w:rPr>
          <w:i/>
          <w:iCs/>
          <w:sz w:val="24"/>
          <w:szCs w:val="24"/>
        </w:rPr>
      </w:pPr>
      <w:r w:rsidRPr="004B1576">
        <w:rPr>
          <w:b/>
          <w:sz w:val="24"/>
          <w:szCs w:val="24"/>
        </w:rPr>
        <w:t xml:space="preserve">12.11 </w:t>
      </w:r>
      <w:r w:rsidRPr="004B1576">
        <w:rPr>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1" w:anchor="art160" w:history="1">
        <w:r w:rsidRPr="004B1576">
          <w:rPr>
            <w:rStyle w:val="Hyperlink"/>
            <w:sz w:val="24"/>
            <w:szCs w:val="24"/>
          </w:rPr>
          <w:t>art. 160, da Lei nº 14.133/2021</w:t>
        </w:r>
      </w:hyperlink>
      <w:r w:rsidRPr="004B1576">
        <w:rPr>
          <w:sz w:val="24"/>
          <w:szCs w:val="24"/>
        </w:rPr>
        <w:t>).</w:t>
      </w:r>
    </w:p>
    <w:p w:rsidR="00D06F01" w:rsidRPr="004B1576" w:rsidRDefault="00CE1E06" w:rsidP="004B1576">
      <w:pPr>
        <w:pStyle w:val="Nivel2"/>
        <w:numPr>
          <w:ilvl w:val="0"/>
          <w:numId w:val="0"/>
        </w:numPr>
        <w:spacing w:before="0" w:afterLines="120" w:after="288" w:line="360" w:lineRule="auto"/>
        <w:ind w:left="-284"/>
        <w:rPr>
          <w:i/>
          <w:iCs/>
          <w:sz w:val="24"/>
          <w:szCs w:val="24"/>
        </w:rPr>
      </w:pPr>
      <w:r w:rsidRPr="004B1576">
        <w:rPr>
          <w:b/>
          <w:sz w:val="24"/>
          <w:szCs w:val="24"/>
        </w:rPr>
        <w:t xml:space="preserve">12.12 </w:t>
      </w:r>
      <w:r w:rsidRPr="004B1576">
        <w:rPr>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2" w:anchor="art161" w:history="1">
        <w:r w:rsidRPr="004B1576">
          <w:rPr>
            <w:rStyle w:val="Hyperlink"/>
            <w:sz w:val="24"/>
            <w:szCs w:val="24"/>
          </w:rPr>
          <w:t>Art. 161, da Lei nº 14.133/2021</w:t>
        </w:r>
      </w:hyperlink>
      <w:r w:rsidRPr="004B1576">
        <w:rPr>
          <w:sz w:val="24"/>
          <w:szCs w:val="24"/>
        </w:rPr>
        <w:t>).</w:t>
      </w:r>
    </w:p>
    <w:p w:rsidR="00D06F01" w:rsidRPr="004B1576" w:rsidRDefault="00CE1E06" w:rsidP="004B1576">
      <w:pPr>
        <w:pStyle w:val="Nivel2"/>
        <w:numPr>
          <w:ilvl w:val="0"/>
          <w:numId w:val="0"/>
        </w:numPr>
        <w:spacing w:before="0" w:afterLines="120" w:after="288" w:line="360" w:lineRule="auto"/>
        <w:ind w:left="-284"/>
        <w:rPr>
          <w:i/>
          <w:iCs/>
          <w:sz w:val="24"/>
          <w:szCs w:val="24"/>
        </w:rPr>
      </w:pPr>
      <w:r w:rsidRPr="004B1576">
        <w:rPr>
          <w:b/>
          <w:sz w:val="24"/>
          <w:szCs w:val="24"/>
        </w:rPr>
        <w:t xml:space="preserve">12.13 </w:t>
      </w:r>
      <w:r w:rsidRPr="004B1576">
        <w:rPr>
          <w:sz w:val="24"/>
          <w:szCs w:val="24"/>
        </w:rPr>
        <w:t xml:space="preserve">As sanções de impedimento de licitar e contratar e declaração de inidoneidade para licitar ou contratar são passíveis de reabilitação na forma do </w:t>
      </w:r>
      <w:hyperlink r:id="rId33" w:anchor="163" w:history="1">
        <w:r w:rsidRPr="004B1576">
          <w:rPr>
            <w:rStyle w:val="Hyperlink"/>
            <w:sz w:val="24"/>
            <w:szCs w:val="24"/>
          </w:rPr>
          <w:t>art. 163 da Lei nº 14.133/2021</w:t>
        </w:r>
      </w:hyperlink>
      <w:r w:rsidRPr="004B1576">
        <w:rPr>
          <w:sz w:val="24"/>
          <w:szCs w:val="24"/>
        </w:rPr>
        <w:t>.</w:t>
      </w:r>
    </w:p>
    <w:p w:rsidR="00D06F01" w:rsidRPr="004B1576" w:rsidRDefault="00D06F01" w:rsidP="004B1576">
      <w:pPr>
        <w:spacing w:line="360" w:lineRule="auto"/>
        <w:ind w:left="-284" w:right="-143"/>
        <w:jc w:val="both"/>
        <w:rPr>
          <w:rFonts w:ascii="Arial" w:hAnsi="Arial" w:cs="Arial"/>
          <w:b/>
          <w:bCs/>
          <w:color w:val="000000"/>
          <w:highlight w:val="yellow"/>
        </w:rPr>
      </w:pPr>
    </w:p>
    <w:p w:rsidR="00D06F01" w:rsidRPr="004B1576" w:rsidRDefault="00CE1E06" w:rsidP="004B1576">
      <w:pPr>
        <w:pStyle w:val="Nivel01"/>
        <w:numPr>
          <w:ilvl w:val="0"/>
          <w:numId w:val="0"/>
        </w:numPr>
        <w:spacing w:before="0" w:afterLines="120" w:after="288" w:line="360" w:lineRule="auto"/>
        <w:ind w:left="-284"/>
        <w:rPr>
          <w:color w:val="FFFFFF" w:themeColor="background1"/>
          <w:sz w:val="24"/>
          <w:szCs w:val="24"/>
        </w:rPr>
      </w:pPr>
      <w:r w:rsidRPr="004B1576">
        <w:rPr>
          <w:sz w:val="24"/>
          <w:szCs w:val="24"/>
        </w:rPr>
        <w:t xml:space="preserve">CLÁUSULA DÉCIMA TERCEIRA  – DOS CASOS OMISSOS </w:t>
      </w:r>
    </w:p>
    <w:p w:rsidR="00D06F01" w:rsidRPr="004B1576" w:rsidRDefault="00CE1E06" w:rsidP="004B1576">
      <w:pPr>
        <w:spacing w:line="360" w:lineRule="auto"/>
        <w:ind w:left="-284" w:right="-143"/>
        <w:jc w:val="both"/>
        <w:rPr>
          <w:rFonts w:ascii="Arial" w:hAnsi="Arial" w:cs="Arial"/>
          <w:b/>
          <w:bCs/>
          <w:highlight w:val="yellow"/>
        </w:rPr>
      </w:pPr>
      <w:r w:rsidRPr="004B1576">
        <w:rPr>
          <w:rFonts w:ascii="Arial" w:hAnsi="Arial" w:cs="Arial"/>
          <w:b/>
        </w:rPr>
        <w:t xml:space="preserve">13.1 </w:t>
      </w:r>
      <w:r w:rsidRPr="004B1576">
        <w:rPr>
          <w:rFonts w:ascii="Arial" w:hAnsi="Arial" w:cs="Arial"/>
        </w:rPr>
        <w:t xml:space="preserve">Os casos omissos serão decididos pelo CONTRATANTE, segundo as disposições contidas na Lei </w:t>
      </w:r>
      <w:hyperlink r:id="rId34" w:history="1">
        <w:r w:rsidRPr="004B1576">
          <w:rPr>
            <w:rStyle w:val="Hyperlink"/>
            <w:rFonts w:ascii="Arial" w:hAnsi="Arial" w:cs="Arial"/>
          </w:rPr>
          <w:t>nº 14.133/2021</w:t>
        </w:r>
      </w:hyperlink>
      <w:r w:rsidRPr="004B1576">
        <w:rPr>
          <w:rFonts w:ascii="Arial" w:hAnsi="Arial" w:cs="Arial"/>
        </w:rPr>
        <w:t xml:space="preserve">, e demais normas federais aplicáveis e, subsidiariamente, segundo as disposições contidas na </w:t>
      </w:r>
      <w:hyperlink r:id="rId35" w:history="1">
        <w:r w:rsidRPr="004B1576">
          <w:rPr>
            <w:rStyle w:val="Hyperlink"/>
            <w:rFonts w:ascii="Arial" w:hAnsi="Arial" w:cs="Arial"/>
          </w:rPr>
          <w:t>Lei nº 8.078/1990 – Código de Defesa do Consumidor</w:t>
        </w:r>
      </w:hyperlink>
      <w:r w:rsidRPr="004B1576">
        <w:rPr>
          <w:rFonts w:ascii="Arial" w:hAnsi="Arial" w:cs="Arial"/>
        </w:rPr>
        <w:t xml:space="preserve"> – e normas e princípios gerais dos contratos</w:t>
      </w:r>
    </w:p>
    <w:p w:rsidR="00D06F01" w:rsidRPr="004B1576" w:rsidRDefault="00D06F01" w:rsidP="004B1576">
      <w:pPr>
        <w:spacing w:line="360" w:lineRule="auto"/>
        <w:ind w:left="-284" w:right="-143"/>
        <w:jc w:val="both"/>
        <w:rPr>
          <w:rFonts w:ascii="Arial" w:hAnsi="Arial" w:cs="Arial"/>
          <w:b/>
          <w:bCs/>
          <w:color w:val="000000"/>
          <w:highlight w:val="yellow"/>
        </w:rPr>
      </w:pPr>
    </w:p>
    <w:p w:rsidR="00D06F01" w:rsidRPr="004B1576" w:rsidRDefault="00D06F01" w:rsidP="004B1576">
      <w:pPr>
        <w:spacing w:line="360" w:lineRule="auto"/>
        <w:ind w:left="-284" w:right="-143"/>
        <w:jc w:val="both"/>
        <w:rPr>
          <w:rFonts w:ascii="Arial" w:hAnsi="Arial" w:cs="Arial"/>
          <w:b/>
          <w:bCs/>
          <w:color w:val="000000"/>
          <w:highlight w:val="yellow"/>
        </w:rPr>
      </w:pPr>
    </w:p>
    <w:p w:rsidR="00D06F01" w:rsidRPr="004B1576" w:rsidRDefault="00CE1E06" w:rsidP="004B1576">
      <w:pPr>
        <w:pStyle w:val="Nivel01"/>
        <w:numPr>
          <w:ilvl w:val="0"/>
          <w:numId w:val="0"/>
        </w:numPr>
        <w:spacing w:before="0" w:afterLines="120" w:after="288" w:line="360" w:lineRule="auto"/>
        <w:ind w:left="-284"/>
        <w:rPr>
          <w:sz w:val="24"/>
          <w:szCs w:val="24"/>
        </w:rPr>
      </w:pPr>
      <w:r w:rsidRPr="004B1576">
        <w:rPr>
          <w:sz w:val="24"/>
          <w:szCs w:val="24"/>
        </w:rPr>
        <w:t xml:space="preserve">CLÁUSULA DÉCIMA QUARTA– GARANTIA DE EXECUÇÃO </w:t>
      </w:r>
    </w:p>
    <w:p w:rsidR="00D06F01" w:rsidRPr="004B1576" w:rsidRDefault="00CE1E06" w:rsidP="004B1576">
      <w:pPr>
        <w:pStyle w:val="Nivel01"/>
        <w:numPr>
          <w:ilvl w:val="0"/>
          <w:numId w:val="0"/>
        </w:numPr>
        <w:spacing w:before="0" w:afterLines="120" w:after="288" w:line="360" w:lineRule="auto"/>
        <w:ind w:left="-284"/>
        <w:rPr>
          <w:b w:val="0"/>
          <w:color w:val="FFFFFF" w:themeColor="background1"/>
          <w:sz w:val="24"/>
          <w:szCs w:val="24"/>
        </w:rPr>
      </w:pPr>
      <w:r w:rsidRPr="004B1576">
        <w:rPr>
          <w:sz w:val="24"/>
          <w:szCs w:val="24"/>
        </w:rPr>
        <w:t xml:space="preserve">14.1 </w:t>
      </w:r>
      <w:r w:rsidRPr="004B1576">
        <w:rPr>
          <w:b w:val="0"/>
          <w:sz w:val="24"/>
          <w:szCs w:val="24"/>
        </w:rPr>
        <w:t>Não haverá exigência de garantia contratual da execução.</w:t>
      </w:r>
    </w:p>
    <w:p w:rsidR="00D06F01" w:rsidRPr="004B1576" w:rsidRDefault="00D06F01" w:rsidP="004B1576">
      <w:pPr>
        <w:spacing w:line="360" w:lineRule="auto"/>
        <w:ind w:left="-284" w:right="-143"/>
        <w:jc w:val="both"/>
        <w:rPr>
          <w:rFonts w:ascii="Arial" w:hAnsi="Arial" w:cs="Arial"/>
          <w:b/>
          <w:bCs/>
          <w:color w:val="000000"/>
          <w:highlight w:val="yellow"/>
        </w:rPr>
      </w:pPr>
    </w:p>
    <w:p w:rsidR="00D06F01" w:rsidRPr="004B1576" w:rsidRDefault="00CE1E06" w:rsidP="004B1576">
      <w:pPr>
        <w:pStyle w:val="Nivel01"/>
        <w:numPr>
          <w:ilvl w:val="0"/>
          <w:numId w:val="0"/>
        </w:numPr>
        <w:spacing w:before="0" w:afterLines="120" w:after="288" w:line="360" w:lineRule="auto"/>
        <w:ind w:left="-284"/>
        <w:rPr>
          <w:color w:val="FFFFFF" w:themeColor="background1"/>
          <w:sz w:val="24"/>
          <w:szCs w:val="24"/>
        </w:rPr>
      </w:pPr>
      <w:r w:rsidRPr="004B1576">
        <w:rPr>
          <w:sz w:val="24"/>
          <w:szCs w:val="24"/>
        </w:rPr>
        <w:t>CLÁUSULA DÉCIMA QUINTA – ALTERAÇÕES</w:t>
      </w:r>
    </w:p>
    <w:p w:rsidR="00D06F01" w:rsidRPr="004B1576" w:rsidRDefault="00CE1E06" w:rsidP="004B1576">
      <w:pPr>
        <w:pStyle w:val="Nivel2"/>
        <w:numPr>
          <w:ilvl w:val="0"/>
          <w:numId w:val="0"/>
        </w:numPr>
        <w:spacing w:before="0" w:afterLines="120" w:after="288" w:line="360" w:lineRule="auto"/>
        <w:ind w:left="-284"/>
        <w:rPr>
          <w:color w:val="auto"/>
          <w:sz w:val="24"/>
          <w:szCs w:val="24"/>
        </w:rPr>
      </w:pPr>
      <w:r w:rsidRPr="004B1576">
        <w:rPr>
          <w:b/>
          <w:sz w:val="24"/>
          <w:szCs w:val="24"/>
        </w:rPr>
        <w:t xml:space="preserve">15.1 </w:t>
      </w:r>
      <w:r w:rsidRPr="004B1576">
        <w:rPr>
          <w:sz w:val="24"/>
          <w:szCs w:val="24"/>
        </w:rPr>
        <w:t xml:space="preserve">Eventuais alterações contratuais reger-se-ão pela disciplina dos </w:t>
      </w:r>
      <w:hyperlink r:id="rId36" w:anchor="art124" w:history="1">
        <w:r w:rsidRPr="004B1576">
          <w:rPr>
            <w:rStyle w:val="Hyperlink"/>
            <w:color w:val="auto"/>
            <w:sz w:val="24"/>
            <w:szCs w:val="24"/>
          </w:rPr>
          <w:t>arts. 124 e seguintes da Lei nº 14.133/2021</w:t>
        </w:r>
      </w:hyperlink>
      <w:r w:rsidRPr="004B1576">
        <w:rPr>
          <w:color w:val="auto"/>
          <w:sz w:val="24"/>
          <w:szCs w:val="24"/>
        </w:rPr>
        <w:t>.</w:t>
      </w:r>
    </w:p>
    <w:p w:rsidR="00D06F01" w:rsidRPr="004B1576" w:rsidRDefault="00CE1E06" w:rsidP="004B1576">
      <w:pPr>
        <w:pStyle w:val="Nivel2"/>
        <w:numPr>
          <w:ilvl w:val="0"/>
          <w:numId w:val="0"/>
        </w:numPr>
        <w:spacing w:before="0" w:afterLines="120" w:after="288" w:line="360" w:lineRule="auto"/>
        <w:ind w:left="-284"/>
        <w:rPr>
          <w:color w:val="auto"/>
          <w:sz w:val="24"/>
          <w:szCs w:val="24"/>
        </w:rPr>
      </w:pPr>
      <w:r w:rsidRPr="004B1576">
        <w:rPr>
          <w:b/>
          <w:color w:val="auto"/>
          <w:sz w:val="24"/>
          <w:szCs w:val="24"/>
        </w:rPr>
        <w:t xml:space="preserve">15.2 </w:t>
      </w:r>
      <w:r w:rsidRPr="004B1576">
        <w:rPr>
          <w:color w:val="auto"/>
          <w:sz w:val="24"/>
          <w:szCs w:val="24"/>
        </w:rPr>
        <w:t>O CONTRATADO é obrigado a aceitar, nas mesmas condições contratuais, os acréscimos ou supressões que se fizerem necessários, até o limite de 25% (vinte e cinco por cento) do valor inicial atualizado do contrato.</w:t>
      </w:r>
    </w:p>
    <w:p w:rsidR="00D06F01" w:rsidRPr="004B1576" w:rsidRDefault="00CE1E06" w:rsidP="004B1576">
      <w:pPr>
        <w:pStyle w:val="Nivel2"/>
        <w:numPr>
          <w:ilvl w:val="0"/>
          <w:numId w:val="0"/>
        </w:numPr>
        <w:spacing w:before="0" w:afterLines="120" w:after="288" w:line="360" w:lineRule="auto"/>
        <w:ind w:left="-284"/>
        <w:rPr>
          <w:color w:val="auto"/>
          <w:sz w:val="24"/>
          <w:szCs w:val="24"/>
        </w:rPr>
      </w:pPr>
      <w:r w:rsidRPr="004B1576">
        <w:rPr>
          <w:b/>
          <w:color w:val="auto"/>
          <w:sz w:val="24"/>
          <w:szCs w:val="24"/>
        </w:rPr>
        <w:t xml:space="preserve">15.3 </w:t>
      </w:r>
      <w:r w:rsidRPr="004B1576">
        <w:rPr>
          <w:color w:val="auto"/>
          <w:sz w:val="24"/>
          <w:szCs w:val="24"/>
        </w:rPr>
        <w:t xml:space="preserve">Registros que não caracterizam alteração do contrato podem ser realizados por simples apostila, dispensada a celebração de termo aditivo, na forma do </w:t>
      </w:r>
      <w:hyperlink r:id="rId37" w:anchor="art136" w:history="1">
        <w:r w:rsidRPr="004B1576">
          <w:rPr>
            <w:rStyle w:val="Hyperlink"/>
            <w:color w:val="auto"/>
            <w:sz w:val="24"/>
            <w:szCs w:val="24"/>
          </w:rPr>
          <w:t>art. 136 da Lei nº 14.133/2021</w:t>
        </w:r>
      </w:hyperlink>
      <w:r w:rsidRPr="004B1576">
        <w:rPr>
          <w:color w:val="auto"/>
          <w:sz w:val="24"/>
          <w:szCs w:val="24"/>
        </w:rPr>
        <w:t>.</w:t>
      </w:r>
      <w:r w:rsidRPr="004B1576">
        <w:rPr>
          <w:color w:val="auto"/>
          <w:sz w:val="24"/>
          <w:szCs w:val="24"/>
        </w:rPr>
        <w:tab/>
      </w:r>
    </w:p>
    <w:p w:rsidR="00D06F01" w:rsidRPr="004B1576" w:rsidRDefault="00CE1E06" w:rsidP="004B1576">
      <w:pPr>
        <w:pStyle w:val="Nivel2"/>
        <w:numPr>
          <w:ilvl w:val="0"/>
          <w:numId w:val="0"/>
        </w:numPr>
        <w:spacing w:before="0" w:afterLines="120" w:after="288" w:line="360" w:lineRule="auto"/>
        <w:ind w:left="-284"/>
        <w:rPr>
          <w:b/>
          <w:color w:val="auto"/>
          <w:sz w:val="24"/>
          <w:szCs w:val="24"/>
        </w:rPr>
      </w:pPr>
      <w:r w:rsidRPr="004B1576">
        <w:rPr>
          <w:b/>
          <w:color w:val="auto"/>
          <w:sz w:val="24"/>
          <w:szCs w:val="24"/>
        </w:rPr>
        <w:t>CLÁUSULA DÉCIMA SEXTA – PUBLICAÇÃO</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color w:val="auto"/>
          <w:sz w:val="24"/>
          <w:szCs w:val="24"/>
        </w:rPr>
        <w:t xml:space="preserve">16.1 </w:t>
      </w:r>
      <w:r w:rsidRPr="004B1576">
        <w:rPr>
          <w:color w:val="auto"/>
          <w:sz w:val="24"/>
          <w:szCs w:val="24"/>
        </w:rPr>
        <w:t xml:space="preserve">Incumbirá ao CONTRATANTE divulgar o presente instrumento no Portal Nacional de Contratações Públicas (PNCP), na forma prevista no </w:t>
      </w:r>
      <w:hyperlink r:id="rId38" w:anchor="art94" w:history="1">
        <w:r w:rsidRPr="004B1576">
          <w:rPr>
            <w:rStyle w:val="Hyperlink"/>
            <w:color w:val="auto"/>
            <w:sz w:val="24"/>
            <w:szCs w:val="24"/>
          </w:rPr>
          <w:t>art. 94 da Lei 14.133/2021</w:t>
        </w:r>
      </w:hyperlink>
      <w:r w:rsidRPr="004B1576">
        <w:rPr>
          <w:color w:val="auto"/>
          <w:sz w:val="24"/>
          <w:szCs w:val="24"/>
        </w:rPr>
        <w:t>, bem como no respectivo sítio oficial na Internet.</w:t>
      </w:r>
    </w:p>
    <w:p w:rsidR="00D06F01" w:rsidRPr="004B1576" w:rsidRDefault="00CE1E06" w:rsidP="004B1576">
      <w:pPr>
        <w:pStyle w:val="Nivel2"/>
        <w:numPr>
          <w:ilvl w:val="0"/>
          <w:numId w:val="0"/>
        </w:numPr>
        <w:spacing w:before="0" w:afterLines="120" w:after="288" w:line="360" w:lineRule="auto"/>
        <w:ind w:left="-284"/>
        <w:rPr>
          <w:rFonts w:eastAsia="Arial"/>
          <w:sz w:val="24"/>
          <w:szCs w:val="24"/>
        </w:rPr>
      </w:pPr>
      <w:r w:rsidRPr="004B1576">
        <w:rPr>
          <w:rFonts w:eastAsia="Arial"/>
          <w:b/>
          <w:sz w:val="24"/>
          <w:szCs w:val="24"/>
        </w:rPr>
        <w:t xml:space="preserve">16.2 </w:t>
      </w:r>
      <w:r w:rsidRPr="004B1576">
        <w:rPr>
          <w:rFonts w:eastAsia="Arial"/>
          <w:sz w:val="24"/>
          <w:szCs w:val="24"/>
        </w:rPr>
        <w:t>O CONTRATADO declara para os devidos fins que está ciente que a íntegra do contrato, bem como de eventual Termo Aditivo, será publicada no Portal da Transparência da Prefeitura Municipal de  Lavras e que tal publicação não fere nenhum dispositivo da Lei Federal nº 13.709/2018, Lei Geral de Proteção de Dados Pessoais (LGDP).</w:t>
      </w:r>
    </w:p>
    <w:p w:rsidR="00D06F01" w:rsidRPr="004B1576" w:rsidRDefault="00CE1E06" w:rsidP="004B1576">
      <w:pPr>
        <w:pStyle w:val="Nivel2"/>
        <w:numPr>
          <w:ilvl w:val="0"/>
          <w:numId w:val="0"/>
        </w:numPr>
        <w:spacing w:before="0" w:afterLines="120" w:after="288" w:line="360" w:lineRule="auto"/>
        <w:ind w:left="-284"/>
        <w:rPr>
          <w:b/>
          <w:sz w:val="24"/>
          <w:szCs w:val="24"/>
        </w:rPr>
      </w:pPr>
      <w:r w:rsidRPr="004B1576">
        <w:rPr>
          <w:b/>
          <w:sz w:val="24"/>
          <w:szCs w:val="24"/>
        </w:rPr>
        <w:t>CLÁUSULA DÉCIMA SÉTIMA – DA LEI ANTICORRUPÇÃO</w:t>
      </w:r>
    </w:p>
    <w:p w:rsidR="00D06F01" w:rsidRPr="004B1576" w:rsidRDefault="00CE1E06" w:rsidP="004B1576">
      <w:pPr>
        <w:pStyle w:val="Nivel2"/>
        <w:numPr>
          <w:ilvl w:val="0"/>
          <w:numId w:val="0"/>
        </w:numPr>
        <w:spacing w:before="0" w:afterLines="120" w:after="288" w:line="360" w:lineRule="auto"/>
        <w:ind w:left="-284"/>
        <w:rPr>
          <w:rFonts w:eastAsia="Arial"/>
          <w:sz w:val="24"/>
          <w:szCs w:val="24"/>
        </w:rPr>
      </w:pPr>
      <w:r w:rsidRPr="004B1576">
        <w:rPr>
          <w:rFonts w:eastAsia="Arial"/>
          <w:b/>
          <w:sz w:val="24"/>
          <w:szCs w:val="24"/>
        </w:rPr>
        <w:t xml:space="preserve">17.1 </w:t>
      </w:r>
      <w:r w:rsidRPr="004B1576">
        <w:rPr>
          <w:rFonts w:eastAsia="Arial"/>
          <w:sz w:val="24"/>
          <w:szCs w:val="24"/>
        </w:rPr>
        <w:t>As partes deverão observar todas as disposições das regras anticorrupção em vigor no Brasil, em especial, as previsões da Lei Federal nº 12.846/2013 (Lei Anticorrupção), do Decreto Federal nº 8.420/2015.</w:t>
      </w:r>
    </w:p>
    <w:p w:rsidR="00D06F01" w:rsidRPr="004B1576" w:rsidRDefault="00CE1E06" w:rsidP="004B1576">
      <w:pPr>
        <w:pStyle w:val="Nivel2"/>
        <w:numPr>
          <w:ilvl w:val="0"/>
          <w:numId w:val="0"/>
        </w:numPr>
        <w:spacing w:before="0" w:afterLines="120" w:after="288" w:line="360" w:lineRule="auto"/>
        <w:ind w:left="-284"/>
        <w:rPr>
          <w:rFonts w:eastAsia="Arial"/>
          <w:sz w:val="24"/>
          <w:szCs w:val="24"/>
        </w:rPr>
      </w:pPr>
      <w:r w:rsidRPr="004B1576">
        <w:rPr>
          <w:rFonts w:eastAsia="Arial"/>
          <w:b/>
          <w:sz w:val="24"/>
          <w:szCs w:val="24"/>
        </w:rPr>
        <w:t xml:space="preserve">17.2 </w:t>
      </w:r>
      <w:r w:rsidRPr="004B1576">
        <w:rPr>
          <w:rFonts w:eastAsia="Arial"/>
          <w:sz w:val="24"/>
          <w:szCs w:val="24"/>
        </w:rPr>
        <w:t>As partes deverão se comprometer também a se absterem de praticar quaisquer atividades que constituam violação às disposições das normas anticorrupção e das demais disposições referentes à matéria.</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17.3 </w:t>
      </w:r>
      <w:r w:rsidRPr="004B1576">
        <w:rPr>
          <w:sz w:val="24"/>
          <w:szCs w:val="24"/>
        </w:rPr>
        <w:t>As partes, por si e por seus administradores, diretores, funcionários e agentes, bem como por seus sócios, deverão conduzir suas práticas, durante a execução do contrato, de forma ética e em conformidade com os preceitos legais aplicáveis.</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17.4 </w:t>
      </w:r>
      <w:r w:rsidRPr="004B1576">
        <w:rPr>
          <w:sz w:val="24"/>
          <w:szCs w:val="24"/>
        </w:rPr>
        <w:t>Para a execução do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do contrato, ou de forma não relacionada ao mesmo ou direcionar negócios que violem as regras anticorrupção, devendo garantir, ainda, que seus prepostos e colaboradores ajam da mesma forma.</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17.5 </w:t>
      </w:r>
      <w:r w:rsidRPr="004B1576">
        <w:rPr>
          <w:sz w:val="24"/>
          <w:szCs w:val="24"/>
        </w:rPr>
        <w:t>Na assinatura do contrato, as partes deverão declarar que: (a) não violaram, violam ou violarão as regras anticorrupção; (b) têm a ciência de que qualquer atividade que viole as regras anticorrupção é proibida; e (c) declaram conhecer as consequências possíveis de tal violação.</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17.6 </w:t>
      </w:r>
      <w:r w:rsidRPr="004B1576">
        <w:rPr>
          <w:sz w:val="24"/>
          <w:szCs w:val="24"/>
        </w:rPr>
        <w:t>Qualquer descumprimento das regras de integridade mencionadas acima ensejará a resolução imediata do contrato, apenas por meio de notificação extrajudicial, sem prejuízo de eventual pagamento de indenização por perdas e danos.</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17.7 </w:t>
      </w:r>
      <w:r w:rsidRPr="004B1576">
        <w:rPr>
          <w:sz w:val="24"/>
          <w:szCs w:val="24"/>
        </w:rPr>
        <w:t>Antes da assinatura do contrato, o CONTRATADO deverá conhecer, na integra, as disposições contidas no Código de Conduta Ética do Agente Público e da Alta Administração do Município de Lavras/MG, instituído pelo Decreto nº 6.217/2019.</w:t>
      </w:r>
    </w:p>
    <w:p w:rsidR="00D06F01" w:rsidRPr="004B1576" w:rsidRDefault="00D06F01" w:rsidP="004B1576">
      <w:pPr>
        <w:spacing w:line="360" w:lineRule="auto"/>
        <w:ind w:left="-284" w:right="-143"/>
        <w:jc w:val="both"/>
        <w:rPr>
          <w:rFonts w:ascii="Arial" w:hAnsi="Arial" w:cs="Arial"/>
          <w:bCs/>
          <w:color w:val="000000"/>
        </w:rPr>
      </w:pPr>
    </w:p>
    <w:p w:rsidR="00D06F01" w:rsidRPr="004B1576" w:rsidRDefault="00CE1E06" w:rsidP="004B1576">
      <w:pPr>
        <w:pStyle w:val="western"/>
        <w:spacing w:before="0" w:after="0" w:line="360" w:lineRule="auto"/>
        <w:ind w:left="-284" w:right="-284"/>
        <w:jc w:val="both"/>
        <w:rPr>
          <w:rFonts w:ascii="Arial" w:hAnsi="Arial" w:cs="Arial"/>
          <w:b/>
          <w:bCs/>
        </w:rPr>
      </w:pPr>
      <w:r w:rsidRPr="004B1576">
        <w:rPr>
          <w:rFonts w:ascii="Arial" w:hAnsi="Arial" w:cs="Arial"/>
          <w:b/>
          <w:bCs/>
        </w:rPr>
        <w:t xml:space="preserve">CLÁUSULA DÉCIMA OITAVA:  DO REAJUSTE DE PREÇOS </w:t>
      </w:r>
    </w:p>
    <w:p w:rsidR="00D06F01" w:rsidRPr="004B1576" w:rsidRDefault="00CE1E06" w:rsidP="004B1576">
      <w:pPr>
        <w:pStyle w:val="Nivel2"/>
        <w:numPr>
          <w:ilvl w:val="0"/>
          <w:numId w:val="0"/>
        </w:numPr>
        <w:spacing w:before="0" w:afterLines="120" w:after="288" w:line="360" w:lineRule="auto"/>
        <w:ind w:left="-284"/>
        <w:rPr>
          <w:color w:val="auto"/>
          <w:sz w:val="24"/>
          <w:szCs w:val="24"/>
        </w:rPr>
      </w:pPr>
      <w:r w:rsidRPr="004B1576">
        <w:rPr>
          <w:b/>
          <w:sz w:val="24"/>
          <w:szCs w:val="24"/>
        </w:rPr>
        <w:t xml:space="preserve">18.1 </w:t>
      </w:r>
      <w:r w:rsidRPr="004B1576">
        <w:rPr>
          <w:sz w:val="24"/>
          <w:szCs w:val="24"/>
        </w:rPr>
        <w:t xml:space="preserve">Os preços inicialmente contratados são fixos e irreajustáveis no prazo de um ano contado da data do orçamento estimado, em </w:t>
      </w:r>
      <w:r w:rsidRPr="004B1576">
        <w:rPr>
          <w:i/>
          <w:iCs/>
          <w:color w:val="auto"/>
          <w:sz w:val="24"/>
          <w:szCs w:val="24"/>
        </w:rPr>
        <w:t>__/__/__ (DD/MM/AAAA)</w:t>
      </w:r>
      <w:r w:rsidRPr="004B1576">
        <w:rPr>
          <w:color w:val="auto"/>
          <w:sz w:val="24"/>
          <w:szCs w:val="24"/>
        </w:rPr>
        <w:t>.</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18.2 </w:t>
      </w:r>
      <w:r w:rsidRPr="004B1576">
        <w:rPr>
          <w:sz w:val="24"/>
          <w:szCs w:val="24"/>
        </w:rPr>
        <w:t xml:space="preserve">Após o interregno de um ano, mediante solicitação do CONTRATADO, os preços iniciais serão reajustados da seguinte forma: </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rFonts w:eastAsia="Tahoma"/>
          <w:b/>
          <w:sz w:val="24"/>
          <w:szCs w:val="24"/>
        </w:rPr>
        <w:t xml:space="preserve">18.3 </w:t>
      </w:r>
      <w:r w:rsidRPr="004B1576">
        <w:rPr>
          <w:rFonts w:eastAsia="Tahoma"/>
          <w:sz w:val="24"/>
          <w:szCs w:val="24"/>
        </w:rPr>
        <w:t>Dentre os índices IGPM (Índice Geral de Preços de Mercado), IPCA (Índice Nacional de Preços ao Consumidor Amplo) e INPC (Índice Nacional de Preços ao Consumido), será utilizado o índice menos oneroso para Administração Pública para fins de reajuste deste contrato</w:t>
      </w:r>
      <w:r w:rsidRPr="004B1576">
        <w:rPr>
          <w:sz w:val="24"/>
          <w:szCs w:val="24"/>
        </w:rPr>
        <w:t>, ou seja, após comparar cada índice, será aplicado o menor percentual</w:t>
      </w:r>
      <w:r w:rsidRPr="004B1576">
        <w:rPr>
          <w:i/>
          <w:iCs/>
          <w:sz w:val="24"/>
          <w:szCs w:val="24"/>
        </w:rPr>
        <w:t>,</w:t>
      </w:r>
      <w:r w:rsidRPr="004B1576">
        <w:rPr>
          <w:sz w:val="24"/>
          <w:szCs w:val="24"/>
        </w:rPr>
        <w:t xml:space="preserve"> exclusivamente para as obrigações iniciadas e concluídas após a ocorrência da anualidade.</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18.4 </w:t>
      </w:r>
      <w:r w:rsidRPr="004B1576">
        <w:rPr>
          <w:sz w:val="24"/>
          <w:szCs w:val="24"/>
        </w:rPr>
        <w:t>Nos reajustes subsequentes ao primeiro, o interregno mínimo de um ano será contado a partir dos efeitos financeiros do último reajuste.</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b/>
          <w:sz w:val="24"/>
          <w:szCs w:val="24"/>
        </w:rPr>
        <w:t xml:space="preserve">18.5 </w:t>
      </w:r>
      <w:r w:rsidRPr="004B1576">
        <w:rPr>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sz w:val="24"/>
          <w:szCs w:val="24"/>
        </w:rPr>
        <w:t>Nas aferições finais, o(s) índice(s) utilizado(s) para reajuste será(ão), obrigatoriamente, o(s) definitivo(s).</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sz w:val="24"/>
          <w:szCs w:val="24"/>
        </w:rPr>
        <w:t>Caso o(s) índice(s) estabelecido(s) para reajustamento venha(m) a ser extinto(s) ou de qualquer forma não possa(m) mais ser utilizado(s), será(ão) adotado(s), em substituição, o(s) que vier(em) a ser determinado(s) pela legislação então em vigor.</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sz w:val="24"/>
          <w:szCs w:val="24"/>
        </w:rPr>
        <w:t xml:space="preserve">Na ausência de previsão legal quanto ao índice substituto, as partes elegerão novo índice oficial, para reajustamento do preço do valor remanescente, por meio de termo aditivo. </w:t>
      </w:r>
    </w:p>
    <w:p w:rsidR="00D06F01" w:rsidRPr="004B1576" w:rsidRDefault="00CE1E06" w:rsidP="004B1576">
      <w:pPr>
        <w:pStyle w:val="Nivel2"/>
        <w:numPr>
          <w:ilvl w:val="0"/>
          <w:numId w:val="0"/>
        </w:numPr>
        <w:spacing w:before="0" w:afterLines="120" w:after="288" w:line="360" w:lineRule="auto"/>
        <w:ind w:left="-284"/>
        <w:rPr>
          <w:sz w:val="24"/>
          <w:szCs w:val="24"/>
        </w:rPr>
      </w:pPr>
      <w:r w:rsidRPr="004B1576">
        <w:rPr>
          <w:sz w:val="24"/>
          <w:szCs w:val="24"/>
        </w:rPr>
        <w:t>O reajuste será realizado por apostilamento.</w:t>
      </w:r>
    </w:p>
    <w:p w:rsidR="00D06F01" w:rsidRPr="004B1576" w:rsidRDefault="00CE1E06" w:rsidP="004B1576">
      <w:pPr>
        <w:pStyle w:val="western"/>
        <w:spacing w:before="0" w:after="0" w:line="360" w:lineRule="auto"/>
        <w:ind w:left="-284" w:right="-284"/>
        <w:jc w:val="both"/>
        <w:rPr>
          <w:rFonts w:ascii="Arial" w:hAnsi="Arial" w:cs="Arial"/>
          <w:b/>
          <w:bCs/>
          <w:highlight w:val="yellow"/>
        </w:rPr>
      </w:pPr>
      <w:r w:rsidRPr="004B1576">
        <w:rPr>
          <w:rFonts w:ascii="Arial" w:hAnsi="Arial" w:cs="Arial"/>
        </w:rPr>
        <w:t xml:space="preserve">CLÁUSULA DÉCIMA OITAVA – FORO </w:t>
      </w:r>
    </w:p>
    <w:p w:rsidR="00D06F01" w:rsidRPr="004B1576" w:rsidRDefault="00D06F01" w:rsidP="004B1576">
      <w:pPr>
        <w:pStyle w:val="western"/>
        <w:spacing w:before="0" w:after="0" w:line="360" w:lineRule="auto"/>
        <w:ind w:left="-284" w:right="-284"/>
        <w:jc w:val="both"/>
        <w:rPr>
          <w:rFonts w:ascii="Arial" w:hAnsi="Arial" w:cs="Arial"/>
          <w:b/>
          <w:bCs/>
          <w:highlight w:val="yellow"/>
        </w:rPr>
      </w:pPr>
    </w:p>
    <w:p w:rsidR="00D06F01" w:rsidRPr="004B1576" w:rsidRDefault="00CE1E06" w:rsidP="004B1576">
      <w:pPr>
        <w:pStyle w:val="Nivel2"/>
        <w:numPr>
          <w:ilvl w:val="0"/>
          <w:numId w:val="0"/>
        </w:numPr>
        <w:spacing w:before="0" w:afterLines="120" w:after="288" w:line="360" w:lineRule="auto"/>
        <w:ind w:left="-284"/>
        <w:rPr>
          <w:color w:val="auto"/>
          <w:sz w:val="24"/>
          <w:szCs w:val="24"/>
        </w:rPr>
      </w:pPr>
      <w:r w:rsidRPr="004B1576">
        <w:rPr>
          <w:color w:val="auto"/>
          <w:sz w:val="24"/>
          <w:szCs w:val="24"/>
          <w:lang w:eastAsia="en-US"/>
        </w:rPr>
        <w:t>Fica eleito o Foro da Comarca de Lavras/MG, com renúncia expressa de qualquer outro, por mais privilegiado que seja para dirimir os litígios</w:t>
      </w:r>
      <w:r w:rsidRPr="004B1576">
        <w:rPr>
          <w:sz w:val="24"/>
          <w:szCs w:val="24"/>
        </w:rPr>
        <w:t xml:space="preserve"> </w:t>
      </w:r>
      <w:r w:rsidRPr="004B1576">
        <w:rPr>
          <w:color w:val="auto"/>
          <w:sz w:val="24"/>
          <w:szCs w:val="24"/>
          <w:lang w:eastAsia="en-US"/>
        </w:rPr>
        <w:t xml:space="preserve">que decorrerem da execução deste Termo de Contrato que não puderem ser compostos </w:t>
      </w:r>
      <w:r w:rsidRPr="004B1576">
        <w:rPr>
          <w:sz w:val="24"/>
          <w:szCs w:val="24"/>
        </w:rPr>
        <w:t xml:space="preserve">pela conciliação, conforme </w:t>
      </w:r>
      <w:hyperlink r:id="rId39" w:anchor="art92§1" w:history="1">
        <w:r w:rsidRPr="004B1576">
          <w:rPr>
            <w:rStyle w:val="Hyperlink"/>
            <w:color w:val="auto"/>
            <w:sz w:val="24"/>
            <w:szCs w:val="24"/>
          </w:rPr>
          <w:t>art. 92, §1º, da Lei nº 14.133/2021</w:t>
        </w:r>
      </w:hyperlink>
      <w:r w:rsidRPr="004B1576">
        <w:rPr>
          <w:color w:val="auto"/>
          <w:sz w:val="24"/>
          <w:szCs w:val="24"/>
        </w:rPr>
        <w:t>.</w:t>
      </w:r>
    </w:p>
    <w:p w:rsidR="00D06F01" w:rsidRDefault="00D06F01" w:rsidP="004B1576">
      <w:pPr>
        <w:pStyle w:val="western"/>
        <w:spacing w:before="0" w:after="0" w:line="360" w:lineRule="auto"/>
        <w:ind w:right="-284"/>
        <w:jc w:val="both"/>
        <w:rPr>
          <w:rFonts w:ascii="Arial" w:hAnsi="Arial" w:cs="Arial"/>
          <w:highlight w:val="yellow"/>
        </w:rPr>
      </w:pPr>
    </w:p>
    <w:p w:rsidR="0063183A" w:rsidRDefault="0063183A" w:rsidP="004B1576">
      <w:pPr>
        <w:spacing w:line="360" w:lineRule="auto"/>
        <w:jc w:val="both"/>
        <w:rPr>
          <w:rFonts w:ascii="Arial" w:eastAsia="Times New Roman" w:hAnsi="Arial" w:cs="Arial"/>
          <w:color w:val="000000"/>
          <w:kern w:val="0"/>
          <w:lang w:eastAsia="pt-BR" w:bidi="ar-SA"/>
        </w:rPr>
      </w:pPr>
    </w:p>
    <w:p w:rsidR="00D06F01" w:rsidRPr="004B1576" w:rsidRDefault="00CE1E06" w:rsidP="004B1576">
      <w:pPr>
        <w:spacing w:line="360" w:lineRule="auto"/>
        <w:jc w:val="both"/>
        <w:rPr>
          <w:rFonts w:ascii="Arial" w:hAnsi="Arial" w:cs="Arial"/>
          <w:bCs/>
          <w:color w:val="000000"/>
        </w:rPr>
      </w:pPr>
      <w:r w:rsidRPr="004B1576">
        <w:rPr>
          <w:rFonts w:ascii="Arial" w:hAnsi="Arial" w:cs="Arial"/>
          <w:bCs/>
          <w:color w:val="000000"/>
        </w:rPr>
        <w:t>Prefeitura Municipal de Lavras, ____ de ___________ de 2024.</w:t>
      </w:r>
    </w:p>
    <w:p w:rsidR="00D06F01" w:rsidRPr="004B1576" w:rsidRDefault="00D06F01" w:rsidP="004B1576">
      <w:pPr>
        <w:spacing w:line="360" w:lineRule="auto"/>
        <w:ind w:left="-284" w:right="-143"/>
        <w:jc w:val="both"/>
        <w:rPr>
          <w:rFonts w:ascii="Arial" w:hAnsi="Arial" w:cs="Arial"/>
          <w:bCs/>
          <w:color w:val="000000"/>
        </w:rPr>
      </w:pPr>
    </w:p>
    <w:p w:rsidR="00D06F01" w:rsidRDefault="00D06F01" w:rsidP="004B1576">
      <w:pPr>
        <w:spacing w:line="360" w:lineRule="auto"/>
        <w:ind w:right="-143"/>
        <w:jc w:val="center"/>
        <w:rPr>
          <w:rFonts w:ascii="Arial" w:hAnsi="Arial" w:cs="Arial"/>
          <w:b/>
        </w:rPr>
      </w:pPr>
    </w:p>
    <w:p w:rsidR="004B1576" w:rsidRDefault="004B1576" w:rsidP="004B1576">
      <w:pPr>
        <w:spacing w:line="360" w:lineRule="auto"/>
        <w:ind w:right="-143"/>
        <w:jc w:val="center"/>
        <w:rPr>
          <w:rFonts w:ascii="Arial" w:hAnsi="Arial" w:cs="Arial"/>
          <w:b/>
        </w:rPr>
      </w:pPr>
    </w:p>
    <w:p w:rsidR="004B1576" w:rsidRPr="004B1576" w:rsidRDefault="004B1576" w:rsidP="004B1576">
      <w:pPr>
        <w:spacing w:line="360" w:lineRule="auto"/>
        <w:ind w:right="-143"/>
        <w:jc w:val="center"/>
        <w:rPr>
          <w:rFonts w:ascii="Arial" w:hAnsi="Arial" w:cs="Arial"/>
          <w:b/>
        </w:rPr>
      </w:pPr>
    </w:p>
    <w:p w:rsidR="003F03F7" w:rsidRPr="004B1576" w:rsidRDefault="003F03F7" w:rsidP="004B1576">
      <w:pPr>
        <w:spacing w:line="360" w:lineRule="auto"/>
        <w:ind w:left="-284" w:right="-143"/>
        <w:jc w:val="center"/>
        <w:rPr>
          <w:rFonts w:ascii="Arial" w:hAnsi="Arial" w:cs="Arial"/>
          <w:b/>
        </w:rPr>
      </w:pPr>
      <w:r w:rsidRPr="004B1576">
        <w:rPr>
          <w:rFonts w:ascii="Arial" w:hAnsi="Arial" w:cs="Arial"/>
          <w:b/>
        </w:rPr>
        <w:t>_________________________________________</w:t>
      </w:r>
    </w:p>
    <w:p w:rsidR="003F03F7" w:rsidRPr="004B1576" w:rsidRDefault="003F03F7" w:rsidP="004B1576">
      <w:pPr>
        <w:spacing w:line="360" w:lineRule="auto"/>
        <w:ind w:left="-284" w:right="-143"/>
        <w:jc w:val="center"/>
        <w:rPr>
          <w:rFonts w:ascii="Arial" w:hAnsi="Arial" w:cs="Arial"/>
          <w:b/>
        </w:rPr>
      </w:pPr>
      <w:r w:rsidRPr="004B1576">
        <w:rPr>
          <w:rFonts w:ascii="Arial" w:hAnsi="Arial" w:cs="Arial"/>
          <w:b/>
        </w:rPr>
        <w:t xml:space="preserve">Luciano </w:t>
      </w:r>
      <w:r w:rsidR="00E96B80" w:rsidRPr="004B1576">
        <w:rPr>
          <w:rFonts w:ascii="Arial" w:hAnsi="Arial" w:cs="Arial"/>
          <w:b/>
        </w:rPr>
        <w:t>Pereira</w:t>
      </w:r>
    </w:p>
    <w:p w:rsidR="003F03F7" w:rsidRPr="004B1576" w:rsidRDefault="00E96B80" w:rsidP="004B1576">
      <w:pPr>
        <w:spacing w:line="360" w:lineRule="auto"/>
        <w:ind w:left="-284" w:right="-143"/>
        <w:jc w:val="center"/>
        <w:rPr>
          <w:rFonts w:ascii="Arial" w:hAnsi="Arial" w:cs="Arial"/>
          <w:b/>
        </w:rPr>
      </w:pPr>
      <w:r w:rsidRPr="004B1576">
        <w:rPr>
          <w:rFonts w:ascii="Arial" w:hAnsi="Arial" w:cs="Arial"/>
          <w:b/>
        </w:rPr>
        <w:t>Diretor Presidente</w:t>
      </w:r>
    </w:p>
    <w:p w:rsidR="003F03F7" w:rsidRPr="004B1576" w:rsidRDefault="003F03F7" w:rsidP="004B1576">
      <w:pPr>
        <w:spacing w:line="360" w:lineRule="auto"/>
        <w:jc w:val="both"/>
        <w:rPr>
          <w:rFonts w:ascii="Arial" w:hAnsi="Arial" w:cs="Arial"/>
        </w:rPr>
      </w:pPr>
    </w:p>
    <w:p w:rsidR="00D06F01" w:rsidRPr="004B1576" w:rsidRDefault="00D06F01" w:rsidP="004B1576">
      <w:pPr>
        <w:spacing w:line="360" w:lineRule="auto"/>
        <w:ind w:left="-284" w:right="-143"/>
        <w:jc w:val="both"/>
        <w:rPr>
          <w:rFonts w:ascii="Arial" w:hAnsi="Arial" w:cs="Arial"/>
          <w:b/>
        </w:rPr>
      </w:pPr>
    </w:p>
    <w:p w:rsidR="00D06F01" w:rsidRPr="004B1576" w:rsidRDefault="00D06F01" w:rsidP="004B1576">
      <w:pPr>
        <w:spacing w:line="360" w:lineRule="auto"/>
        <w:jc w:val="center"/>
        <w:rPr>
          <w:rFonts w:ascii="Arial" w:hAnsi="Arial" w:cs="Arial"/>
          <w:b/>
        </w:rPr>
      </w:pPr>
    </w:p>
    <w:p w:rsidR="00D06F01" w:rsidRPr="004B1576" w:rsidRDefault="00CE1E06" w:rsidP="004B1576">
      <w:pPr>
        <w:spacing w:line="360" w:lineRule="auto"/>
        <w:ind w:right="-143"/>
        <w:jc w:val="center"/>
        <w:rPr>
          <w:rFonts w:ascii="Arial" w:hAnsi="Arial" w:cs="Arial"/>
          <w:b/>
        </w:rPr>
      </w:pPr>
      <w:r w:rsidRPr="004B1576">
        <w:rPr>
          <w:rFonts w:ascii="Arial" w:hAnsi="Arial" w:cs="Arial"/>
          <w:b/>
        </w:rPr>
        <w:t>__________________________________________</w:t>
      </w:r>
    </w:p>
    <w:p w:rsidR="00D06F01" w:rsidRPr="004B1576" w:rsidRDefault="00D06F01" w:rsidP="004B1576">
      <w:pPr>
        <w:spacing w:line="360" w:lineRule="auto"/>
        <w:ind w:left="-284" w:right="-143"/>
        <w:jc w:val="center"/>
        <w:rPr>
          <w:rFonts w:ascii="Arial" w:hAnsi="Arial" w:cs="Arial"/>
          <w:b/>
        </w:rPr>
      </w:pPr>
    </w:p>
    <w:p w:rsidR="00D06F01" w:rsidRPr="004B1576" w:rsidRDefault="00CE1E06" w:rsidP="004B1576">
      <w:pPr>
        <w:spacing w:line="360" w:lineRule="auto"/>
        <w:ind w:left="-284" w:right="-143"/>
        <w:jc w:val="center"/>
        <w:rPr>
          <w:rFonts w:ascii="Arial" w:hAnsi="Arial" w:cs="Arial"/>
          <w:b/>
        </w:rPr>
      </w:pPr>
      <w:r w:rsidRPr="004B1576">
        <w:rPr>
          <w:rFonts w:ascii="Arial" w:hAnsi="Arial" w:cs="Arial"/>
          <w:b/>
        </w:rPr>
        <w:t>CONTRATADA</w:t>
      </w:r>
    </w:p>
    <w:p w:rsidR="00D06F01" w:rsidRPr="004B1576" w:rsidRDefault="00D06F01" w:rsidP="004B1576">
      <w:pPr>
        <w:spacing w:line="360" w:lineRule="auto"/>
        <w:ind w:right="-143"/>
        <w:jc w:val="both"/>
        <w:rPr>
          <w:rFonts w:ascii="Arial" w:hAnsi="Arial" w:cs="Arial"/>
        </w:rPr>
      </w:pPr>
    </w:p>
    <w:p w:rsidR="00D06F01" w:rsidRPr="004B1576" w:rsidRDefault="00D06F01" w:rsidP="004B1576">
      <w:pPr>
        <w:spacing w:line="360" w:lineRule="auto"/>
        <w:ind w:right="-143"/>
        <w:jc w:val="both"/>
        <w:rPr>
          <w:rFonts w:ascii="Arial" w:hAnsi="Arial" w:cs="Arial"/>
        </w:rPr>
      </w:pPr>
    </w:p>
    <w:p w:rsidR="00D06F01" w:rsidRPr="004B1576" w:rsidRDefault="00CE1E06" w:rsidP="004B1576">
      <w:pPr>
        <w:spacing w:line="360" w:lineRule="auto"/>
        <w:ind w:left="-284" w:right="-143"/>
        <w:jc w:val="both"/>
        <w:rPr>
          <w:rFonts w:ascii="Arial" w:hAnsi="Arial" w:cs="Arial"/>
        </w:rPr>
      </w:pPr>
      <w:r w:rsidRPr="004B1576">
        <w:rPr>
          <w:rFonts w:ascii="Arial" w:hAnsi="Arial" w:cs="Arial"/>
          <w:b/>
        </w:rPr>
        <w:t>TESTEMUNHAS:</w:t>
      </w:r>
    </w:p>
    <w:p w:rsidR="00D06F01" w:rsidRPr="004B1576" w:rsidRDefault="00CE1E06" w:rsidP="004B1576">
      <w:pPr>
        <w:spacing w:line="360" w:lineRule="auto"/>
        <w:ind w:left="-284" w:right="-143"/>
        <w:jc w:val="both"/>
        <w:rPr>
          <w:rFonts w:ascii="Arial" w:hAnsi="Arial" w:cs="Arial"/>
        </w:rPr>
      </w:pPr>
      <w:r w:rsidRPr="004B1576">
        <w:rPr>
          <w:rFonts w:ascii="Arial" w:hAnsi="Arial" w:cs="Arial"/>
        </w:rPr>
        <w:t>NOME:</w:t>
      </w:r>
      <w:r w:rsidRPr="004B1576">
        <w:rPr>
          <w:rFonts w:ascii="Arial" w:hAnsi="Arial" w:cs="Arial"/>
        </w:rPr>
        <w:tab/>
      </w:r>
      <w:r w:rsidRPr="004B1576">
        <w:rPr>
          <w:rFonts w:ascii="Arial" w:hAnsi="Arial" w:cs="Arial"/>
        </w:rPr>
        <w:tab/>
      </w:r>
      <w:r w:rsidRPr="004B1576">
        <w:rPr>
          <w:rFonts w:ascii="Arial" w:hAnsi="Arial" w:cs="Arial"/>
        </w:rPr>
        <w:tab/>
      </w:r>
      <w:r w:rsidRPr="004B1576">
        <w:rPr>
          <w:rFonts w:ascii="Arial" w:hAnsi="Arial" w:cs="Arial"/>
        </w:rPr>
        <w:tab/>
      </w:r>
      <w:r w:rsidRPr="004B1576">
        <w:rPr>
          <w:rFonts w:ascii="Arial" w:hAnsi="Arial" w:cs="Arial"/>
        </w:rPr>
        <w:tab/>
      </w:r>
      <w:r w:rsidRPr="004B1576">
        <w:rPr>
          <w:rFonts w:ascii="Arial" w:hAnsi="Arial" w:cs="Arial"/>
        </w:rPr>
        <w:tab/>
        <w:t>NOME:</w:t>
      </w:r>
    </w:p>
    <w:p w:rsidR="00D06F01" w:rsidRPr="004B1576" w:rsidRDefault="00CE1E06" w:rsidP="004B1576">
      <w:pPr>
        <w:spacing w:line="360" w:lineRule="auto"/>
        <w:ind w:left="-284" w:right="-143"/>
        <w:jc w:val="both"/>
        <w:rPr>
          <w:rFonts w:ascii="Arial" w:hAnsi="Arial" w:cs="Arial"/>
          <w:b/>
        </w:rPr>
      </w:pPr>
      <w:r w:rsidRPr="004B1576">
        <w:rPr>
          <w:rFonts w:ascii="Arial" w:hAnsi="Arial" w:cs="Arial"/>
          <w:b/>
        </w:rPr>
        <w:t>CPF:</w:t>
      </w:r>
      <w:r w:rsidRPr="004B1576">
        <w:rPr>
          <w:rFonts w:ascii="Arial" w:hAnsi="Arial" w:cs="Arial"/>
          <w:b/>
        </w:rPr>
        <w:tab/>
      </w:r>
      <w:r w:rsidRPr="004B1576">
        <w:rPr>
          <w:rFonts w:ascii="Arial" w:hAnsi="Arial" w:cs="Arial"/>
          <w:b/>
        </w:rPr>
        <w:tab/>
      </w:r>
      <w:r w:rsidRPr="004B1576">
        <w:rPr>
          <w:rFonts w:ascii="Arial" w:hAnsi="Arial" w:cs="Arial"/>
          <w:b/>
        </w:rPr>
        <w:tab/>
      </w:r>
      <w:r w:rsidRPr="004B1576">
        <w:rPr>
          <w:rFonts w:ascii="Arial" w:hAnsi="Arial" w:cs="Arial"/>
          <w:b/>
        </w:rPr>
        <w:tab/>
      </w:r>
      <w:r w:rsidRPr="004B1576">
        <w:rPr>
          <w:rFonts w:ascii="Arial" w:hAnsi="Arial" w:cs="Arial"/>
          <w:b/>
        </w:rPr>
        <w:tab/>
      </w:r>
      <w:r w:rsidRPr="004B1576">
        <w:rPr>
          <w:rFonts w:ascii="Arial" w:hAnsi="Arial" w:cs="Arial"/>
          <w:b/>
        </w:rPr>
        <w:tab/>
        <w:t>CPF:</w:t>
      </w:r>
    </w:p>
    <w:p w:rsidR="00D06F01" w:rsidRDefault="00D06F01">
      <w:pPr>
        <w:spacing w:line="276" w:lineRule="auto"/>
        <w:jc w:val="both"/>
        <w:rPr>
          <w:rFonts w:ascii="Times New Roman" w:hAnsi="Times New Roman" w:cs="Times New Roman"/>
        </w:rPr>
      </w:pPr>
    </w:p>
    <w:sectPr w:rsidR="00D06F01">
      <w:headerReference w:type="default" r:id="rId40"/>
      <w:footerReference w:type="default" r:id="rId41"/>
      <w:pgSz w:w="11906" w:h="16838"/>
      <w:pgMar w:top="1417" w:right="1701" w:bottom="1417" w:left="1701" w:header="737"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335" w:rsidRDefault="00FE7335">
      <w:r>
        <w:separator/>
      </w:r>
    </w:p>
  </w:endnote>
  <w:endnote w:type="continuationSeparator" w:id="0">
    <w:p w:rsidR="00FE7335" w:rsidRDefault="00FE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335" w:rsidRDefault="00FE7335">
    <w:pPr>
      <w:pStyle w:val="Rodap"/>
    </w:pPr>
    <w:r>
      <w:rPr>
        <w:noProof/>
        <w:lang w:eastAsia="pt-BR"/>
      </w:rPr>
      <mc:AlternateContent>
        <mc:Choice Requires="wpg">
          <w:drawing>
            <wp:anchor distT="0" distB="2540" distL="114300" distR="121920" simplePos="0" relativeHeight="17" behindDoc="1" locked="0" layoutInCell="1" allowOverlap="1">
              <wp:simplePos x="0" y="0"/>
              <wp:positionH relativeFrom="page">
                <wp:posOffset>669290</wp:posOffset>
              </wp:positionH>
              <wp:positionV relativeFrom="page">
                <wp:posOffset>10008870</wp:posOffset>
              </wp:positionV>
              <wp:extent cx="6898640" cy="693420"/>
              <wp:effectExtent l="0" t="0" r="0" b="0"/>
              <wp:wrapTopAndBottom/>
              <wp:docPr id="4" name="Agrupar 2174"/>
              <wp:cNvGraphicFramePr/>
              <a:graphic xmlns:a="http://schemas.openxmlformats.org/drawingml/2006/main">
                <a:graphicData uri="http://schemas.microsoft.com/office/word/2010/wordprocessingGroup">
                  <wpg:wgp>
                    <wpg:cNvGrpSpPr/>
                    <wpg:grpSpPr>
                      <a:xfrm>
                        <a:off x="0" y="0"/>
                        <a:ext cx="6897960" cy="692640"/>
                        <a:chOff x="0" y="0"/>
                        <a:chExt cx="0" cy="0"/>
                      </a:xfrm>
                    </wpg:grpSpPr>
                    <wps:wsp>
                      <wps:cNvPr id="13" name="Forma Livre 5"/>
                      <wps:cNvSpPr/>
                      <wps:spPr>
                        <a:xfrm>
                          <a:off x="250200" y="381600"/>
                          <a:ext cx="6647760" cy="311040"/>
                        </a:xfrm>
                        <a:custGeom>
                          <a:avLst/>
                          <a:gdLst/>
                          <a:ahLst/>
                          <a:cxnLst/>
                          <a:rect l="l" t="t" r="r" b="b"/>
                          <a:pathLst>
                            <a:path w="6637993" h="311691">
                              <a:moveTo>
                                <a:pt x="2036207" y="1665"/>
                              </a:moveTo>
                              <a:cubicBezTo>
                                <a:pt x="3018000" y="0"/>
                                <a:pt x="4114108" y="112954"/>
                                <a:pt x="5225298" y="131568"/>
                              </a:cubicBezTo>
                              <a:cubicBezTo>
                                <a:pt x="5672746" y="139064"/>
                                <a:pt x="6162268" y="93491"/>
                                <a:pt x="6637993" y="98744"/>
                              </a:cubicBezTo>
                              <a:lnTo>
                                <a:pt x="6637993" y="311691"/>
                              </a:lnTo>
                              <a:lnTo>
                                <a:pt x="0" y="311691"/>
                              </a:lnTo>
                              <a:lnTo>
                                <a:pt x="125252" y="263351"/>
                              </a:lnTo>
                              <a:cubicBezTo>
                                <a:pt x="677689" y="63857"/>
                                <a:pt x="1327134" y="2868"/>
                                <a:pt x="2036207" y="1665"/>
                              </a:cubicBezTo>
                              <a:close/>
                            </a:path>
                          </a:pathLst>
                        </a:custGeom>
                        <a:solidFill>
                          <a:srgbClr val="048F81"/>
                        </a:solidFill>
                        <a:ln>
                          <a:noFill/>
                        </a:ln>
                      </wps:spPr>
                      <wps:style>
                        <a:lnRef idx="0">
                          <a:scrgbClr r="0" g="0" b="0"/>
                        </a:lnRef>
                        <a:fillRef idx="0">
                          <a:scrgbClr r="0" g="0" b="0"/>
                        </a:fillRef>
                        <a:effectRef idx="0">
                          <a:scrgbClr r="0" g="0" b="0"/>
                        </a:effectRef>
                        <a:fontRef idx="minor"/>
                      </wps:style>
                      <wps:bodyPr/>
                    </wps:wsp>
                    <wps:wsp>
                      <wps:cNvPr id="14" name="Forma Livre 6"/>
                      <wps:cNvSpPr/>
                      <wps:spPr>
                        <a:xfrm>
                          <a:off x="0" y="0"/>
                          <a:ext cx="6897960" cy="692640"/>
                        </a:xfrm>
                        <a:custGeom>
                          <a:avLst/>
                          <a:gdLst/>
                          <a:ahLst/>
                          <a:cxnLst/>
                          <a:rect l="l" t="t" r="r" b="b"/>
                          <a:pathLst>
                            <a:path w="6888297" h="683206">
                              <a:moveTo>
                                <a:pt x="1998697" y="228946"/>
                              </a:moveTo>
                              <a:cubicBezTo>
                                <a:pt x="2873813" y="219556"/>
                                <a:pt x="3831267" y="371050"/>
                                <a:pt x="5097603" y="384659"/>
                              </a:cubicBezTo>
                              <a:cubicBezTo>
                                <a:pt x="5664775" y="390750"/>
                                <a:pt x="6285282" y="396923"/>
                                <a:pt x="6888297" y="391246"/>
                              </a:cubicBezTo>
                              <a:lnTo>
                                <a:pt x="6888297" y="431758"/>
                              </a:lnTo>
                              <a:cubicBezTo>
                                <a:pt x="6284527" y="437445"/>
                                <a:pt x="5657515" y="431519"/>
                                <a:pt x="5089244" y="425414"/>
                              </a:cubicBezTo>
                              <a:cubicBezTo>
                                <a:pt x="2858768" y="401445"/>
                                <a:pt x="1650492" y="0"/>
                                <a:pt x="248471" y="620147"/>
                              </a:cubicBezTo>
                              <a:lnTo>
                                <a:pt x="112557" y="683206"/>
                              </a:lnTo>
                              <a:lnTo>
                                <a:pt x="0" y="683206"/>
                              </a:lnTo>
                              <a:lnTo>
                                <a:pt x="146116" y="613590"/>
                              </a:lnTo>
                              <a:cubicBezTo>
                                <a:pt x="777590" y="326424"/>
                                <a:pt x="1366670" y="235726"/>
                                <a:pt x="1998697" y="228946"/>
                              </a:cubicBezTo>
                              <a:close/>
                            </a:path>
                          </a:pathLst>
                        </a:custGeom>
                        <a:solidFill>
                          <a:srgbClr val="01665C"/>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shape_0" alt="Agrupar 2174" style="position:absolute;margin-left:52.7pt;margin-top:788.1pt;width:543.15pt;height:54.55pt" coordorigin="1054,15762" coordsize="10863,1091"/>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335" w:rsidRDefault="00FE7335">
      <w:r>
        <w:separator/>
      </w:r>
    </w:p>
  </w:footnote>
  <w:footnote w:type="continuationSeparator" w:id="0">
    <w:p w:rsidR="00FE7335" w:rsidRDefault="00FE7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335" w:rsidRDefault="00FE7335">
    <w:pPr>
      <w:pStyle w:val="Cabealho"/>
      <w:ind w:left="5954"/>
    </w:pPr>
    <w:r>
      <w:rPr>
        <w:noProof/>
        <w:lang w:eastAsia="pt-BR"/>
      </w:rPr>
      <w:drawing>
        <wp:inline distT="0" distB="0" distL="0" distR="0">
          <wp:extent cx="2343150" cy="837750"/>
          <wp:effectExtent l="0" t="0" r="0" b="635"/>
          <wp:docPr id="203667940" name="Imagem 20366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76"/>
                  <pic:cNvPicPr>
                    <a:picLocks noChangeAspect="1" noChangeArrowheads="1"/>
                  </pic:cNvPicPr>
                </pic:nvPicPr>
                <pic:blipFill>
                  <a:blip r:embed="rId1"/>
                  <a:stretch>
                    <a:fillRect/>
                  </a:stretch>
                </pic:blipFill>
                <pic:spPr bwMode="auto">
                  <a:xfrm>
                    <a:off x="0" y="0"/>
                    <a:ext cx="2350295" cy="840305"/>
                  </a:xfrm>
                  <a:prstGeom prst="rect">
                    <a:avLst/>
                  </a:prstGeom>
                </pic:spPr>
              </pic:pic>
            </a:graphicData>
          </a:graphic>
        </wp:inline>
      </w:drawing>
    </w:r>
    <w:r>
      <w:rPr>
        <w:noProof/>
        <w:lang w:eastAsia="pt-BR"/>
      </w:rPr>
      <mc:AlternateContent>
        <mc:Choice Requires="wpg">
          <w:drawing>
            <wp:anchor distT="0" distB="0" distL="114300" distR="114300" simplePos="0" relativeHeight="9" behindDoc="1" locked="0" layoutInCell="1" allowOverlap="1">
              <wp:simplePos x="0" y="0"/>
              <wp:positionH relativeFrom="page">
                <wp:posOffset>19050</wp:posOffset>
              </wp:positionH>
              <wp:positionV relativeFrom="page">
                <wp:posOffset>0</wp:posOffset>
              </wp:positionV>
              <wp:extent cx="3119755" cy="784860"/>
              <wp:effectExtent l="0" t="0" r="0" b="0"/>
              <wp:wrapTopAndBottom/>
              <wp:docPr id="1" name="Group 2173"/>
              <wp:cNvGraphicFramePr/>
              <a:graphic xmlns:a="http://schemas.openxmlformats.org/drawingml/2006/main">
                <a:graphicData uri="http://schemas.microsoft.com/office/word/2010/wordprocessingGroup">
                  <wpg:wgp>
                    <wpg:cNvGrpSpPr/>
                    <wpg:grpSpPr>
                      <a:xfrm>
                        <a:off x="0" y="0"/>
                        <a:ext cx="3119040" cy="784080"/>
                        <a:chOff x="0" y="0"/>
                        <a:chExt cx="0" cy="0"/>
                      </a:xfrm>
                    </wpg:grpSpPr>
                    <wps:wsp>
                      <wps:cNvPr id="5" name="Forma Livre 2"/>
                      <wps:cNvSpPr/>
                      <wps:spPr>
                        <a:xfrm>
                          <a:off x="0" y="0"/>
                          <a:ext cx="2881080" cy="753840"/>
                        </a:xfrm>
                        <a:custGeom>
                          <a:avLst/>
                          <a:gdLst/>
                          <a:ahLst/>
                          <a:cxnLst/>
                          <a:rect l="l" t="t" r="r" b="b"/>
                          <a:pathLst>
                            <a:path w="2871763" h="744904">
                              <a:moveTo>
                                <a:pt x="0" y="0"/>
                              </a:moveTo>
                              <a:lnTo>
                                <a:pt x="2871763" y="0"/>
                              </a:lnTo>
                              <a:cubicBezTo>
                                <a:pt x="2215739" y="475124"/>
                                <a:pt x="1663038" y="639431"/>
                                <a:pt x="1208044" y="704711"/>
                              </a:cubicBezTo>
                              <a:cubicBezTo>
                                <a:pt x="927877" y="744904"/>
                                <a:pt x="595992" y="711724"/>
                                <a:pt x="180640" y="588432"/>
                              </a:cubicBezTo>
                              <a:lnTo>
                                <a:pt x="0" y="530846"/>
                              </a:lnTo>
                              <a:lnTo>
                                <a:pt x="0" y="0"/>
                              </a:lnTo>
                              <a:close/>
                            </a:path>
                          </a:pathLst>
                        </a:custGeom>
                        <a:solidFill>
                          <a:srgbClr val="048F81"/>
                        </a:solidFill>
                        <a:ln>
                          <a:noFill/>
                        </a:ln>
                      </wps:spPr>
                      <wps:style>
                        <a:lnRef idx="0">
                          <a:scrgbClr r="0" g="0" b="0"/>
                        </a:lnRef>
                        <a:fillRef idx="0">
                          <a:scrgbClr r="0" g="0" b="0"/>
                        </a:fillRef>
                        <a:effectRef idx="0">
                          <a:scrgbClr r="0" g="0" b="0"/>
                        </a:effectRef>
                        <a:fontRef idx="minor"/>
                      </wps:style>
                      <wps:bodyPr/>
                    </wps:wsp>
                    <wps:wsp>
                      <wps:cNvPr id="7" name="Forma Livre 3"/>
                      <wps:cNvSpPr/>
                      <wps:spPr>
                        <a:xfrm>
                          <a:off x="0" y="0"/>
                          <a:ext cx="3119040" cy="784080"/>
                        </a:xfrm>
                        <a:custGeom>
                          <a:avLst/>
                          <a:gdLst/>
                          <a:ahLst/>
                          <a:cxnLst/>
                          <a:rect l="l" t="t" r="r" b="b"/>
                          <a:pathLst>
                            <a:path w="3110104" h="775108">
                              <a:moveTo>
                                <a:pt x="3073047" y="0"/>
                              </a:moveTo>
                              <a:lnTo>
                                <a:pt x="3110104" y="0"/>
                              </a:lnTo>
                              <a:cubicBezTo>
                                <a:pt x="2429431" y="775108"/>
                                <a:pt x="1586074" y="662980"/>
                                <a:pt x="659818" y="560170"/>
                              </a:cubicBezTo>
                              <a:cubicBezTo>
                                <a:pt x="554918" y="548528"/>
                                <a:pt x="445086" y="536424"/>
                                <a:pt x="333596" y="525191"/>
                              </a:cubicBezTo>
                              <a:lnTo>
                                <a:pt x="0" y="495669"/>
                              </a:lnTo>
                              <a:lnTo>
                                <a:pt x="0" y="467529"/>
                              </a:lnTo>
                              <a:lnTo>
                                <a:pt x="335094" y="497098"/>
                              </a:lnTo>
                              <a:cubicBezTo>
                                <a:pt x="447271" y="508351"/>
                                <a:pt x="557806" y="520478"/>
                                <a:pt x="662907" y="532144"/>
                              </a:cubicBezTo>
                              <a:cubicBezTo>
                                <a:pt x="1618376" y="638193"/>
                                <a:pt x="2433222" y="728632"/>
                                <a:pt x="3073047" y="0"/>
                              </a:cubicBezTo>
                              <a:close/>
                            </a:path>
                          </a:pathLst>
                        </a:custGeom>
                        <a:solidFill>
                          <a:srgbClr val="01665C"/>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shape_0" alt="Group 2173" style="position:absolute;margin-left:1.5pt;margin-top:0pt;width:245.6pt;height:61.75pt" coordorigin="30,0" coordsize="4912,1235"/>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nsid w:val="0B806490"/>
    <w:multiLevelType w:val="multilevel"/>
    <w:tmpl w:val="58E234A6"/>
    <w:lvl w:ilvl="0">
      <w:start w:val="1"/>
      <w:numFmt w:val="decimal"/>
      <w:lvlText w:val="%1."/>
      <w:lvlJc w:val="left"/>
      <w:pPr>
        <w:ind w:left="612" w:hanging="221"/>
      </w:pPr>
      <w:rPr>
        <w:rFonts w:ascii="Bookman Old Style" w:eastAsia="Arial" w:hAnsi="Bookman Old Style" w:cs="Arial"/>
        <w:b/>
        <w:bCs/>
        <w:spacing w:val="-1"/>
        <w:w w:val="99"/>
        <w:sz w:val="24"/>
        <w:szCs w:val="20"/>
        <w:lang w:val="pt-PT" w:eastAsia="en-US" w:bidi="ar-SA"/>
      </w:rPr>
    </w:lvl>
    <w:lvl w:ilvl="1">
      <w:start w:val="1"/>
      <w:numFmt w:val="bullet"/>
      <w:lvlText w:val=""/>
      <w:lvlJc w:val="left"/>
      <w:pPr>
        <w:ind w:left="1562" w:hanging="221"/>
      </w:pPr>
      <w:rPr>
        <w:rFonts w:ascii="Symbol" w:hAnsi="Symbol" w:cs="Symbol" w:hint="default"/>
        <w:lang w:val="pt-PT" w:eastAsia="en-US" w:bidi="ar-SA"/>
      </w:rPr>
    </w:lvl>
    <w:lvl w:ilvl="2">
      <w:start w:val="1"/>
      <w:numFmt w:val="bullet"/>
      <w:lvlText w:val=""/>
      <w:lvlJc w:val="left"/>
      <w:pPr>
        <w:ind w:left="2505" w:hanging="221"/>
      </w:pPr>
      <w:rPr>
        <w:rFonts w:ascii="Symbol" w:hAnsi="Symbol" w:cs="Symbol" w:hint="default"/>
        <w:lang w:val="pt-PT" w:eastAsia="en-US" w:bidi="ar-SA"/>
      </w:rPr>
    </w:lvl>
    <w:lvl w:ilvl="3">
      <w:start w:val="1"/>
      <w:numFmt w:val="bullet"/>
      <w:lvlText w:val=""/>
      <w:lvlJc w:val="left"/>
      <w:pPr>
        <w:ind w:left="3447" w:hanging="221"/>
      </w:pPr>
      <w:rPr>
        <w:rFonts w:ascii="Symbol" w:hAnsi="Symbol" w:cs="Symbol" w:hint="default"/>
        <w:lang w:val="pt-PT" w:eastAsia="en-US" w:bidi="ar-SA"/>
      </w:rPr>
    </w:lvl>
    <w:lvl w:ilvl="4">
      <w:start w:val="1"/>
      <w:numFmt w:val="bullet"/>
      <w:lvlText w:val=""/>
      <w:lvlJc w:val="left"/>
      <w:pPr>
        <w:ind w:left="4390" w:hanging="221"/>
      </w:pPr>
      <w:rPr>
        <w:rFonts w:ascii="Symbol" w:hAnsi="Symbol" w:cs="Symbol" w:hint="default"/>
        <w:lang w:val="pt-PT" w:eastAsia="en-US" w:bidi="ar-SA"/>
      </w:rPr>
    </w:lvl>
    <w:lvl w:ilvl="5">
      <w:start w:val="1"/>
      <w:numFmt w:val="bullet"/>
      <w:lvlText w:val=""/>
      <w:lvlJc w:val="left"/>
      <w:pPr>
        <w:ind w:left="5333" w:hanging="221"/>
      </w:pPr>
      <w:rPr>
        <w:rFonts w:ascii="Symbol" w:hAnsi="Symbol" w:cs="Symbol" w:hint="default"/>
        <w:lang w:val="pt-PT" w:eastAsia="en-US" w:bidi="ar-SA"/>
      </w:rPr>
    </w:lvl>
    <w:lvl w:ilvl="6">
      <w:start w:val="1"/>
      <w:numFmt w:val="bullet"/>
      <w:lvlText w:val=""/>
      <w:lvlJc w:val="left"/>
      <w:pPr>
        <w:ind w:left="6275" w:hanging="221"/>
      </w:pPr>
      <w:rPr>
        <w:rFonts w:ascii="Symbol" w:hAnsi="Symbol" w:cs="Symbol" w:hint="default"/>
        <w:lang w:val="pt-PT" w:eastAsia="en-US" w:bidi="ar-SA"/>
      </w:rPr>
    </w:lvl>
    <w:lvl w:ilvl="7">
      <w:start w:val="1"/>
      <w:numFmt w:val="bullet"/>
      <w:lvlText w:val=""/>
      <w:lvlJc w:val="left"/>
      <w:pPr>
        <w:ind w:left="7218" w:hanging="221"/>
      </w:pPr>
      <w:rPr>
        <w:rFonts w:ascii="Symbol" w:hAnsi="Symbol" w:cs="Symbol" w:hint="default"/>
        <w:lang w:val="pt-PT" w:eastAsia="en-US" w:bidi="ar-SA"/>
      </w:rPr>
    </w:lvl>
    <w:lvl w:ilvl="8">
      <w:start w:val="1"/>
      <w:numFmt w:val="bullet"/>
      <w:lvlText w:val=""/>
      <w:lvlJc w:val="left"/>
      <w:pPr>
        <w:ind w:left="8161" w:hanging="221"/>
      </w:pPr>
      <w:rPr>
        <w:rFonts w:ascii="Symbol" w:hAnsi="Symbol" w:cs="Symbol" w:hint="default"/>
        <w:lang w:val="pt-PT" w:eastAsia="en-US" w:bidi="ar-SA"/>
      </w:rPr>
    </w:lvl>
  </w:abstractNum>
  <w:abstractNum w:abstractNumId="2">
    <w:nsid w:val="137D6894"/>
    <w:multiLevelType w:val="multilevel"/>
    <w:tmpl w:val="89C83F3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157018B4"/>
    <w:multiLevelType w:val="hybridMultilevel"/>
    <w:tmpl w:val="55667CA8"/>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E01E7610">
      <w:start w:val="2"/>
      <w:numFmt w:val="decimal"/>
      <w:lvlText w:val="%4"/>
      <w:lvlJc w:val="left"/>
      <w:pPr>
        <w:ind w:left="3447" w:hanging="360"/>
      </w:pPr>
      <w:rPr>
        <w:rFonts w:hint="default"/>
        <w:i/>
        <w:color w:val="FF0000"/>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17E445AD"/>
    <w:multiLevelType w:val="hybridMultilevel"/>
    <w:tmpl w:val="888CFB9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1B222E58"/>
    <w:multiLevelType w:val="multilevel"/>
    <w:tmpl w:val="4C0A7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544976"/>
    <w:multiLevelType w:val="multilevel"/>
    <w:tmpl w:val="E820B1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DE796E"/>
    <w:multiLevelType w:val="multilevel"/>
    <w:tmpl w:val="75F009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932DC2"/>
    <w:multiLevelType w:val="multilevel"/>
    <w:tmpl w:val="3F1092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B93972"/>
    <w:multiLevelType w:val="multilevel"/>
    <w:tmpl w:val="25661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DD094B"/>
    <w:multiLevelType w:val="hybridMultilevel"/>
    <w:tmpl w:val="59B29C6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41CF7062"/>
    <w:multiLevelType w:val="hybridMultilevel"/>
    <w:tmpl w:val="8EAA7CAE"/>
    <w:lvl w:ilvl="0" w:tplc="777AF37C">
      <w:start w:val="1"/>
      <w:numFmt w:val="decimal"/>
      <w:lvlText w:val="%1."/>
      <w:lvlJc w:val="left"/>
      <w:pPr>
        <w:ind w:left="1070"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444A0A55"/>
    <w:multiLevelType w:val="hybridMultilevel"/>
    <w:tmpl w:val="361E7D0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444E3314"/>
    <w:multiLevelType w:val="hybridMultilevel"/>
    <w:tmpl w:val="CA522B5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5">
    <w:nsid w:val="4A0030F0"/>
    <w:multiLevelType w:val="multilevel"/>
    <w:tmpl w:val="3CB08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F50FC1"/>
    <w:multiLevelType w:val="hybridMultilevel"/>
    <w:tmpl w:val="CA522B5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7">
    <w:nsid w:val="521B1A5A"/>
    <w:multiLevelType w:val="hybridMultilevel"/>
    <w:tmpl w:val="5786371C"/>
    <w:lvl w:ilvl="0" w:tplc="AB7680D4">
      <w:start w:val="1"/>
      <w:numFmt w:val="decimal"/>
      <w:lvlText w:val="%1."/>
      <w:lvlJc w:val="left"/>
      <w:pPr>
        <w:ind w:left="1320" w:hanging="360"/>
      </w:pPr>
      <w:rPr>
        <w:rFonts w:ascii="Arial" w:eastAsia="Arial" w:hAnsi="Arial" w:cs="Arial" w:hint="default"/>
        <w:b/>
        <w:bCs/>
        <w:i w:val="0"/>
        <w:iCs w:val="0"/>
        <w:spacing w:val="0"/>
        <w:w w:val="100"/>
        <w:sz w:val="22"/>
        <w:szCs w:val="22"/>
        <w:lang w:val="pt-PT" w:eastAsia="en-US" w:bidi="ar-SA"/>
      </w:rPr>
    </w:lvl>
    <w:lvl w:ilvl="1" w:tplc="ECD41300">
      <w:numFmt w:val="bullet"/>
      <w:lvlText w:val="•"/>
      <w:lvlJc w:val="left"/>
      <w:pPr>
        <w:ind w:left="2158" w:hanging="360"/>
      </w:pPr>
      <w:rPr>
        <w:rFonts w:hint="default"/>
        <w:lang w:val="pt-PT" w:eastAsia="en-US" w:bidi="ar-SA"/>
      </w:rPr>
    </w:lvl>
    <w:lvl w:ilvl="2" w:tplc="34D06442">
      <w:numFmt w:val="bullet"/>
      <w:lvlText w:val="•"/>
      <w:lvlJc w:val="left"/>
      <w:pPr>
        <w:ind w:left="2996" w:hanging="360"/>
      </w:pPr>
      <w:rPr>
        <w:rFonts w:hint="default"/>
        <w:lang w:val="pt-PT" w:eastAsia="en-US" w:bidi="ar-SA"/>
      </w:rPr>
    </w:lvl>
    <w:lvl w:ilvl="3" w:tplc="A9D26B52">
      <w:numFmt w:val="bullet"/>
      <w:lvlText w:val="•"/>
      <w:lvlJc w:val="left"/>
      <w:pPr>
        <w:ind w:left="3835" w:hanging="360"/>
      </w:pPr>
      <w:rPr>
        <w:rFonts w:hint="default"/>
        <w:lang w:val="pt-PT" w:eastAsia="en-US" w:bidi="ar-SA"/>
      </w:rPr>
    </w:lvl>
    <w:lvl w:ilvl="4" w:tplc="A7A88304">
      <w:numFmt w:val="bullet"/>
      <w:lvlText w:val="•"/>
      <w:lvlJc w:val="left"/>
      <w:pPr>
        <w:ind w:left="4673" w:hanging="360"/>
      </w:pPr>
      <w:rPr>
        <w:rFonts w:hint="default"/>
        <w:lang w:val="pt-PT" w:eastAsia="en-US" w:bidi="ar-SA"/>
      </w:rPr>
    </w:lvl>
    <w:lvl w:ilvl="5" w:tplc="A4EEBEE0">
      <w:numFmt w:val="bullet"/>
      <w:lvlText w:val="•"/>
      <w:lvlJc w:val="left"/>
      <w:pPr>
        <w:ind w:left="5512" w:hanging="360"/>
      </w:pPr>
      <w:rPr>
        <w:rFonts w:hint="default"/>
        <w:lang w:val="pt-PT" w:eastAsia="en-US" w:bidi="ar-SA"/>
      </w:rPr>
    </w:lvl>
    <w:lvl w:ilvl="6" w:tplc="21725670">
      <w:numFmt w:val="bullet"/>
      <w:lvlText w:val="•"/>
      <w:lvlJc w:val="left"/>
      <w:pPr>
        <w:ind w:left="6350" w:hanging="360"/>
      </w:pPr>
      <w:rPr>
        <w:rFonts w:hint="default"/>
        <w:lang w:val="pt-PT" w:eastAsia="en-US" w:bidi="ar-SA"/>
      </w:rPr>
    </w:lvl>
    <w:lvl w:ilvl="7" w:tplc="6722F7B6">
      <w:numFmt w:val="bullet"/>
      <w:lvlText w:val="•"/>
      <w:lvlJc w:val="left"/>
      <w:pPr>
        <w:ind w:left="7188" w:hanging="360"/>
      </w:pPr>
      <w:rPr>
        <w:rFonts w:hint="default"/>
        <w:lang w:val="pt-PT" w:eastAsia="en-US" w:bidi="ar-SA"/>
      </w:rPr>
    </w:lvl>
    <w:lvl w:ilvl="8" w:tplc="9C4CB958">
      <w:numFmt w:val="bullet"/>
      <w:lvlText w:val="•"/>
      <w:lvlJc w:val="left"/>
      <w:pPr>
        <w:ind w:left="8027" w:hanging="360"/>
      </w:pPr>
      <w:rPr>
        <w:rFonts w:hint="default"/>
        <w:lang w:val="pt-PT" w:eastAsia="en-US" w:bidi="ar-SA"/>
      </w:rPr>
    </w:lvl>
  </w:abstractNum>
  <w:abstractNum w:abstractNumId="18">
    <w:nsid w:val="54D11F48"/>
    <w:multiLevelType w:val="multilevel"/>
    <w:tmpl w:val="ABCAD2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3934A7"/>
    <w:multiLevelType w:val="hybridMultilevel"/>
    <w:tmpl w:val="3110B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44961C4"/>
    <w:multiLevelType w:val="multilevel"/>
    <w:tmpl w:val="BB3CA6FE"/>
    <w:lvl w:ilvl="0">
      <w:start w:val="1"/>
      <w:numFmt w:val="decimal"/>
      <w:lvlText w:val="%1."/>
      <w:lvlJc w:val="left"/>
      <w:pPr>
        <w:ind w:left="465" w:hanging="465"/>
      </w:pPr>
      <w:rPr>
        <w:rFonts w:hint="default"/>
        <w:b/>
      </w:rPr>
    </w:lvl>
    <w:lvl w:ilvl="1">
      <w:start w:val="1"/>
      <w:numFmt w:val="decimal"/>
      <w:lvlText w:val="%1.%2."/>
      <w:lvlJc w:val="left"/>
      <w:pPr>
        <w:ind w:left="181" w:hanging="465"/>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21">
    <w:nsid w:val="7C286780"/>
    <w:multiLevelType w:val="multilevel"/>
    <w:tmpl w:val="D91481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7E6B1DAF"/>
    <w:multiLevelType w:val="multilevel"/>
    <w:tmpl w:val="F3525B8C"/>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3">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nsid w:val="7F011777"/>
    <w:multiLevelType w:val="hybridMultilevel"/>
    <w:tmpl w:val="7E50499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9"/>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15"/>
    <w:lvlOverride w:ilvl="0">
      <w:lvl w:ilvl="0">
        <w:numFmt w:val="decimal"/>
        <w:lvlText w:val="%1."/>
        <w:lvlJc w:val="left"/>
      </w:lvl>
    </w:lvlOverride>
  </w:num>
  <w:num w:numId="5">
    <w:abstractNumId w:val="8"/>
    <w:lvlOverride w:ilvl="0">
      <w:lvl w:ilvl="0">
        <w:numFmt w:val="decimal"/>
        <w:lvlText w:val="%1."/>
        <w:lvlJc w:val="left"/>
      </w:lvl>
    </w:lvlOverride>
  </w:num>
  <w:num w:numId="6">
    <w:abstractNumId w:val="24"/>
  </w:num>
  <w:num w:numId="7">
    <w:abstractNumId w:val="22"/>
  </w:num>
  <w:num w:numId="8">
    <w:abstractNumId w:val="10"/>
  </w:num>
  <w:num w:numId="9">
    <w:abstractNumId w:val="5"/>
  </w:num>
  <w:num w:numId="10">
    <w:abstractNumId w:val="14"/>
  </w:num>
  <w:num w:numId="11">
    <w:abstractNumId w:val="11"/>
  </w:num>
  <w:num w:numId="12">
    <w:abstractNumId w:val="4"/>
  </w:num>
  <w:num w:numId="13">
    <w:abstractNumId w:val="13"/>
  </w:num>
  <w:num w:numId="14">
    <w:abstractNumId w:val="19"/>
  </w:num>
  <w:num w:numId="15">
    <w:abstractNumId w:val="12"/>
  </w:num>
  <w:num w:numId="16">
    <w:abstractNumId w:val="2"/>
  </w:num>
  <w:num w:numId="17">
    <w:abstractNumId w:val="20"/>
  </w:num>
  <w:num w:numId="18">
    <w:abstractNumId w:val="7"/>
  </w:num>
  <w:num w:numId="19">
    <w:abstractNumId w:val="0"/>
  </w:num>
  <w:num w:numId="20">
    <w:abstractNumId w:val="23"/>
  </w:num>
  <w:num w:numId="21">
    <w:abstractNumId w:val="3"/>
  </w:num>
  <w:num w:numId="22">
    <w:abstractNumId w:val="16"/>
  </w:num>
  <w:num w:numId="23">
    <w:abstractNumId w:val="17"/>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9"/>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01"/>
    <w:rsid w:val="0001688E"/>
    <w:rsid w:val="00036654"/>
    <w:rsid w:val="0004635F"/>
    <w:rsid w:val="000656A7"/>
    <w:rsid w:val="00183D5E"/>
    <w:rsid w:val="001B21CD"/>
    <w:rsid w:val="001C48F4"/>
    <w:rsid w:val="001E1D61"/>
    <w:rsid w:val="001F3628"/>
    <w:rsid w:val="001F72B9"/>
    <w:rsid w:val="002565BF"/>
    <w:rsid w:val="002A2073"/>
    <w:rsid w:val="00342315"/>
    <w:rsid w:val="00346000"/>
    <w:rsid w:val="003F03F7"/>
    <w:rsid w:val="00433E69"/>
    <w:rsid w:val="0048199B"/>
    <w:rsid w:val="00487076"/>
    <w:rsid w:val="004A14F4"/>
    <w:rsid w:val="004B1576"/>
    <w:rsid w:val="004D314E"/>
    <w:rsid w:val="00507FCD"/>
    <w:rsid w:val="00575775"/>
    <w:rsid w:val="005C10CF"/>
    <w:rsid w:val="0063183A"/>
    <w:rsid w:val="006425FA"/>
    <w:rsid w:val="006D716E"/>
    <w:rsid w:val="00711DC1"/>
    <w:rsid w:val="00755EC2"/>
    <w:rsid w:val="007A3412"/>
    <w:rsid w:val="007B2406"/>
    <w:rsid w:val="008073BF"/>
    <w:rsid w:val="00892BEA"/>
    <w:rsid w:val="008F1ABA"/>
    <w:rsid w:val="008F4E13"/>
    <w:rsid w:val="00926C04"/>
    <w:rsid w:val="009C2CFC"/>
    <w:rsid w:val="00AA4FE0"/>
    <w:rsid w:val="00AD4D75"/>
    <w:rsid w:val="00C0467F"/>
    <w:rsid w:val="00C27941"/>
    <w:rsid w:val="00C30675"/>
    <w:rsid w:val="00C622EC"/>
    <w:rsid w:val="00CE037C"/>
    <w:rsid w:val="00CE1E06"/>
    <w:rsid w:val="00CE2871"/>
    <w:rsid w:val="00D039C2"/>
    <w:rsid w:val="00D06F01"/>
    <w:rsid w:val="00DB25B5"/>
    <w:rsid w:val="00E20977"/>
    <w:rsid w:val="00E96B80"/>
    <w:rsid w:val="00F95D05"/>
    <w:rsid w:val="00FA2810"/>
    <w:rsid w:val="00FC0B6A"/>
    <w:rsid w:val="00FE73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5A23E2F6-D83F-4A3A-813E-0C6E7D50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overflowPunct w:val="0"/>
    </w:pPr>
    <w:rPr>
      <w:sz w:val="24"/>
    </w:rPr>
  </w:style>
  <w:style w:type="paragraph" w:styleId="Ttulo1">
    <w:name w:val="heading 1"/>
    <w:basedOn w:val="Normal"/>
    <w:link w:val="Ttulo1Char"/>
    <w:uiPriority w:val="1"/>
    <w:qFormat/>
    <w:pPr>
      <w:suppressAutoHyphens w:val="0"/>
      <w:overflowPunct/>
      <w:autoSpaceDE w:val="0"/>
      <w:autoSpaceDN w:val="0"/>
      <w:ind w:left="840"/>
      <w:outlineLvl w:val="0"/>
    </w:pPr>
    <w:rPr>
      <w:rFonts w:ascii="Times New Roman" w:eastAsia="Times New Roman" w:hAnsi="Times New Roman" w:cs="Times New Roman"/>
      <w:b/>
      <w:bCs/>
      <w:kern w:val="0"/>
      <w:lang w:val="pt-PT" w:eastAsia="en-US" w:bidi="ar-SA"/>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olor w:val="1F4D78" w:themeColor="accent1" w:themeShade="7F"/>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qFormat/>
  </w:style>
  <w:style w:type="character" w:customStyle="1" w:styleId="RodapChar">
    <w:name w:val="Rodapé Char"/>
    <w:basedOn w:val="Fontepargpadro"/>
    <w:uiPriority w:val="99"/>
    <w:qFormat/>
  </w:style>
  <w:style w:type="character" w:customStyle="1" w:styleId="TextodebaloChar">
    <w:name w:val="Texto de balão Char"/>
    <w:basedOn w:val="Fontepargpadro"/>
    <w:qFormat/>
    <w:rPr>
      <w:rFonts w:ascii="Segoe UI" w:eastAsia="SimSun" w:hAnsi="Segoe UI" w:cs="Mangal"/>
      <w:kern w:val="2"/>
      <w:sz w:val="18"/>
      <w:szCs w:val="16"/>
      <w:lang w:eastAsia="zh-CN" w:bidi="hi-IN"/>
    </w:rPr>
  </w:style>
  <w:style w:type="character" w:styleId="Forte">
    <w:name w:val="Strong"/>
    <w:basedOn w:val="Fontepargpadro"/>
    <w:uiPriority w:val="22"/>
    <w:qFormat/>
    <w:rPr>
      <w:b/>
      <w:bCs/>
    </w:rPr>
  </w:style>
  <w:style w:type="character" w:customStyle="1" w:styleId="LinkdaInternet">
    <w:name w:val="Link da Internet"/>
    <w:basedOn w:val="Fontepargpadro"/>
    <w:rPr>
      <w:color w:val="0563C1"/>
      <w:u w:val="single"/>
    </w:rPr>
  </w:style>
  <w:style w:type="character" w:customStyle="1" w:styleId="RecuodecorpodetextoChar">
    <w:name w:val="Recuo de corpo de texto Char"/>
    <w:basedOn w:val="Fontepargpadro"/>
    <w:qFormat/>
    <w:rPr>
      <w:rFonts w:ascii="Times New Roman" w:eastAsia="Times New Roman" w:hAnsi="Times New Roman" w:cs="Times New Roman"/>
      <w:sz w:val="24"/>
      <w:szCs w:val="20"/>
      <w:lang w:eastAsia="zh-CN"/>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CorpodetextoChar">
    <w:name w:val="Corpo de texto Char"/>
    <w:basedOn w:val="Fontepargpadro"/>
    <w:qFormat/>
    <w:rPr>
      <w:rFonts w:ascii="Liberation Serif" w:eastAsia="SimSun" w:hAnsi="Liberation Serif" w:cs="Mangal"/>
      <w:kern w:val="2"/>
      <w:sz w:val="24"/>
      <w:szCs w:val="24"/>
      <w:lang w:eastAsia="zh-CN" w:bidi="hi-IN"/>
    </w:rPr>
  </w:style>
  <w:style w:type="character" w:customStyle="1" w:styleId="Caracteresdenotaderodap">
    <w:name w:val="Caracteres de nota de rodapé"/>
    <w:qFormat/>
    <w:rPr>
      <w:vertAlign w:val="superscript"/>
    </w:rPr>
  </w:style>
  <w:style w:type="character" w:customStyle="1" w:styleId="Refdenotaderodap1">
    <w:name w:val="Ref. de nota de rodapé1"/>
    <w:qFormat/>
    <w:rPr>
      <w:vertAlign w:val="superscript"/>
    </w:rPr>
  </w:style>
  <w:style w:type="character" w:customStyle="1" w:styleId="Refdenotaderodap5">
    <w:name w:val="Ref. de nota de rodapé5"/>
    <w:qFormat/>
    <w:rPr>
      <w:vertAlign w:val="superscript"/>
    </w:rPr>
  </w:style>
  <w:style w:type="character" w:customStyle="1" w:styleId="TextodenotaderodapChar">
    <w:name w:val="Texto de nota de rodapé Char"/>
    <w:basedOn w:val="Fontepargpadro"/>
    <w:qFormat/>
    <w:rPr>
      <w:szCs w:val="20"/>
      <w:lang w:val="x-none"/>
    </w:rPr>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pPr>
      <w:widowControl/>
      <w:tabs>
        <w:tab w:val="center" w:pos="4252"/>
        <w:tab w:val="right" w:pos="8504"/>
      </w:tabs>
      <w:suppressAutoHyphens w:val="0"/>
    </w:pPr>
    <w:rPr>
      <w:rFonts w:ascii="Calibri" w:eastAsia="Calibri" w:hAnsi="Calibri"/>
      <w:kern w:val="0"/>
      <w:sz w:val="22"/>
      <w:szCs w:val="22"/>
      <w:lang w:eastAsia="en-US" w:bidi="ar-SA"/>
    </w:rPr>
  </w:style>
  <w:style w:type="paragraph" w:styleId="Rodap">
    <w:name w:val="footer"/>
    <w:basedOn w:val="Normal"/>
    <w:uiPriority w:val="99"/>
    <w:pPr>
      <w:widowControl/>
      <w:tabs>
        <w:tab w:val="center" w:pos="4252"/>
        <w:tab w:val="right" w:pos="8504"/>
      </w:tabs>
      <w:suppressAutoHyphens w:val="0"/>
    </w:pPr>
    <w:rPr>
      <w:rFonts w:ascii="Calibri" w:eastAsia="Calibri" w:hAnsi="Calibri"/>
      <w:kern w:val="0"/>
      <w:sz w:val="22"/>
      <w:szCs w:val="22"/>
      <w:lang w:eastAsia="en-US" w:bidi="ar-SA"/>
    </w:rPr>
  </w:style>
  <w:style w:type="paragraph" w:styleId="Textodebalo">
    <w:name w:val="Balloon Text"/>
    <w:basedOn w:val="Normal"/>
    <w:qFormat/>
    <w:rPr>
      <w:rFonts w:ascii="Segoe UI" w:hAnsi="Segoe UI"/>
      <w:sz w:val="18"/>
      <w:szCs w:val="16"/>
    </w:rPr>
  </w:style>
  <w:style w:type="paragraph" w:styleId="NormalWeb">
    <w:name w:val="Normal (Web)"/>
    <w:basedOn w:val="Normal"/>
    <w:uiPriority w:val="99"/>
    <w:qFormat/>
    <w:pPr>
      <w:widowControl/>
      <w:suppressAutoHyphens w:val="0"/>
      <w:spacing w:before="280" w:after="280"/>
    </w:pPr>
    <w:rPr>
      <w:rFonts w:ascii="Times New Roman" w:eastAsia="Times New Roman" w:hAnsi="Times New Roman" w:cs="Times New Roman"/>
      <w:kern w:val="0"/>
      <w:lang w:eastAsia="pt-BR" w:bidi="ar-SA"/>
    </w:rPr>
  </w:style>
  <w:style w:type="paragraph" w:styleId="PargrafodaLista">
    <w:name w:val="List Paragraph"/>
    <w:basedOn w:val="Normal"/>
    <w:link w:val="PargrafodaListaChar"/>
    <w:uiPriority w:val="1"/>
    <w:qFormat/>
    <w:pPr>
      <w:ind w:left="720"/>
      <w:contextualSpacing/>
    </w:pPr>
    <w:rPr>
      <w:szCs w:val="21"/>
    </w:rPr>
  </w:style>
  <w:style w:type="paragraph" w:styleId="Recuodecorpodetexto">
    <w:name w:val="Body Text Indent"/>
    <w:basedOn w:val="Normal"/>
    <w:pPr>
      <w:widowControl/>
      <w:tabs>
        <w:tab w:val="left" w:pos="0"/>
        <w:tab w:val="left" w:pos="288"/>
        <w:tab w:val="left" w:pos="1728"/>
        <w:tab w:val="left" w:pos="2448"/>
        <w:tab w:val="left" w:pos="3168"/>
        <w:tab w:val="left" w:pos="3888"/>
        <w:tab w:val="left" w:pos="4608"/>
        <w:tab w:val="left" w:pos="5328"/>
        <w:tab w:val="left" w:pos="6048"/>
        <w:tab w:val="left" w:pos="6768"/>
      </w:tabs>
      <w:ind w:firstLine="1005"/>
      <w:jc w:val="both"/>
    </w:pPr>
    <w:rPr>
      <w:rFonts w:ascii="Times New Roman" w:eastAsia="Times New Roman" w:hAnsi="Times New Roman" w:cs="Times New Roman"/>
      <w:kern w:val="0"/>
      <w:szCs w:val="20"/>
      <w:lang w:bidi="ar-SA"/>
    </w:rPr>
  </w:style>
  <w:style w:type="paragraph" w:customStyle="1" w:styleId="Contedodoquadro">
    <w:name w:val="Conteúdo do quadro"/>
    <w:basedOn w:val="Normal"/>
    <w:qFormat/>
  </w:style>
  <w:style w:type="paragraph" w:customStyle="1" w:styleId="western">
    <w:name w:val="western"/>
    <w:basedOn w:val="Normal"/>
    <w:qFormat/>
    <w:pPr>
      <w:widowControl/>
      <w:suppressAutoHyphens w:val="0"/>
      <w:spacing w:before="280" w:after="142" w:line="288" w:lineRule="auto"/>
    </w:pPr>
    <w:rPr>
      <w:rFonts w:eastAsia="Times New Roman" w:cs="Liberation Serif"/>
      <w:color w:val="000000"/>
      <w:kern w:val="0"/>
      <w:lang w:eastAsia="pt-BR" w:bidi="ar-SA"/>
    </w:rPr>
  </w:style>
  <w:style w:type="paragraph" w:styleId="Textodenotaderodap">
    <w:name w:val="footnote text"/>
    <w:basedOn w:val="Normal"/>
    <w:pPr>
      <w:suppressLineNumbers/>
      <w:ind w:left="339" w:hanging="339"/>
    </w:pPr>
    <w:rPr>
      <w:sz w:val="20"/>
      <w:szCs w:val="20"/>
      <w:lang w:val="x-none"/>
    </w:rPr>
  </w:style>
  <w:style w:type="character" w:styleId="Hyperlink">
    <w:name w:val="Hyperlink"/>
    <w:basedOn w:val="Fontepargpadro"/>
    <w:uiPriority w:val="99"/>
    <w:unhideWhenUsed/>
    <w:rPr>
      <w:color w:val="0000FF"/>
      <w:u w:val="single"/>
    </w:rPr>
  </w:style>
  <w:style w:type="paragraph" w:customStyle="1" w:styleId="texto2">
    <w:name w:val="texto2"/>
    <w:basedOn w:val="Normal"/>
    <w:pPr>
      <w:widowControl/>
      <w:suppressAutoHyphens w:val="0"/>
      <w:overflowPunct/>
      <w:spacing w:before="100" w:beforeAutospacing="1" w:after="100" w:afterAutospacing="1"/>
    </w:pPr>
    <w:rPr>
      <w:rFonts w:ascii="Times New Roman" w:eastAsia="Times New Roman" w:hAnsi="Times New Roman" w:cs="Times New Roman"/>
      <w:kern w:val="0"/>
      <w:lang w:eastAsia="pt-BR" w:bidi="ar-SA"/>
    </w:rPr>
  </w:style>
  <w:style w:type="paragraph" w:styleId="Recuodecorpodetexto2">
    <w:name w:val="Body Text Indent 2"/>
    <w:basedOn w:val="Normal"/>
    <w:link w:val="Recuodecorpodetexto2Char"/>
    <w:uiPriority w:val="99"/>
    <w:semiHidden/>
    <w:unhideWhenUsed/>
    <w:pPr>
      <w:spacing w:after="120" w:line="480" w:lineRule="auto"/>
      <w:ind w:left="283"/>
    </w:pPr>
    <w:rPr>
      <w:szCs w:val="21"/>
    </w:rPr>
  </w:style>
  <w:style w:type="character" w:customStyle="1" w:styleId="Recuodecorpodetexto2Char">
    <w:name w:val="Recuo de corpo de texto 2 Char"/>
    <w:basedOn w:val="Fontepargpadro"/>
    <w:link w:val="Recuodecorpodetexto2"/>
    <w:uiPriority w:val="99"/>
    <w:semiHidden/>
    <w:rPr>
      <w:sz w:val="24"/>
      <w:szCs w:val="21"/>
    </w:rPr>
  </w:style>
  <w:style w:type="table" w:styleId="Tabelacomgrade">
    <w:name w:val="Table Grid"/>
    <w:basedOn w:val="Tabelanormal"/>
    <w:uiPriority w:val="39"/>
    <w:rPr>
      <w:rFonts w:asciiTheme="minorHAnsi" w:eastAsiaTheme="minorHAnsi" w:hAnsiTheme="minorHAnsi" w:cstheme="minorBidi"/>
      <w:kern w:val="0"/>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1"/>
    <w:rPr>
      <w:rFonts w:ascii="Times New Roman" w:eastAsia="Times New Roman" w:hAnsi="Times New Roman" w:cs="Times New Roman"/>
      <w:b/>
      <w:bCs/>
      <w:kern w:val="0"/>
      <w:sz w:val="24"/>
      <w:lang w:val="pt-PT" w:eastAsia="en-US" w:bidi="ar-SA"/>
    </w:rPr>
  </w:style>
  <w:style w:type="character" w:customStyle="1" w:styleId="Ttulo3Char">
    <w:name w:val="Título 3 Char"/>
    <w:basedOn w:val="Fontepargpadro"/>
    <w:link w:val="Ttulo3"/>
    <w:uiPriority w:val="9"/>
    <w:semiHidden/>
    <w:rPr>
      <w:rFonts w:asciiTheme="majorHAnsi" w:eastAsiaTheme="majorEastAsia" w:hAnsiTheme="majorHAnsi"/>
      <w:color w:val="1F4D78" w:themeColor="accent1" w:themeShade="7F"/>
      <w:sz w:val="24"/>
      <w:szCs w:val="21"/>
    </w:rPr>
  </w:style>
  <w:style w:type="paragraph" w:customStyle="1" w:styleId="Nivel01">
    <w:name w:val="Nivel 01"/>
    <w:basedOn w:val="Ttulo1"/>
    <w:next w:val="Normal"/>
    <w:link w:val="Nivel01Char"/>
    <w:qFormat/>
    <w:pPr>
      <w:keepNext/>
      <w:keepLines/>
      <w:widowControl/>
      <w:numPr>
        <w:numId w:val="18"/>
      </w:numPr>
      <w:tabs>
        <w:tab w:val="left" w:pos="567"/>
      </w:tabs>
      <w:autoSpaceDE/>
      <w:autoSpaceDN/>
      <w:spacing w:before="240"/>
      <w:jc w:val="both"/>
    </w:pPr>
    <w:rPr>
      <w:rFonts w:ascii="Arial" w:eastAsiaTheme="majorEastAsia" w:hAnsi="Arial" w:cs="Arial"/>
      <w:sz w:val="20"/>
      <w:szCs w:val="20"/>
      <w:lang w:val="pt-BR" w:eastAsia="pt-BR"/>
    </w:rPr>
  </w:style>
  <w:style w:type="paragraph" w:customStyle="1" w:styleId="Nivel2">
    <w:name w:val="Nivel 2"/>
    <w:basedOn w:val="Normal"/>
    <w:link w:val="Nivel2Char"/>
    <w:qFormat/>
    <w:pPr>
      <w:widowControl/>
      <w:numPr>
        <w:ilvl w:val="1"/>
        <w:numId w:val="18"/>
      </w:numPr>
      <w:suppressAutoHyphens w:val="0"/>
      <w:overflowPunct/>
      <w:spacing w:before="120" w:after="120" w:line="276" w:lineRule="auto"/>
      <w:jc w:val="both"/>
    </w:pPr>
    <w:rPr>
      <w:rFonts w:ascii="Arial" w:eastAsiaTheme="minorEastAsia" w:hAnsi="Arial" w:cs="Arial"/>
      <w:color w:val="000000"/>
      <w:kern w:val="0"/>
      <w:sz w:val="20"/>
      <w:szCs w:val="20"/>
      <w:lang w:eastAsia="pt-BR" w:bidi="ar-SA"/>
    </w:rPr>
  </w:style>
  <w:style w:type="paragraph" w:customStyle="1" w:styleId="Nivel3">
    <w:name w:val="Nivel 3"/>
    <w:basedOn w:val="Normal"/>
    <w:link w:val="Nivel3Char"/>
    <w:qFormat/>
    <w:pPr>
      <w:widowControl/>
      <w:numPr>
        <w:ilvl w:val="2"/>
        <w:numId w:val="18"/>
      </w:numPr>
      <w:suppressAutoHyphens w:val="0"/>
      <w:overflowPunct/>
      <w:spacing w:before="120" w:after="120" w:line="276" w:lineRule="auto"/>
      <w:ind w:left="425" w:firstLine="0"/>
      <w:jc w:val="both"/>
    </w:pPr>
    <w:rPr>
      <w:rFonts w:ascii="Arial" w:eastAsiaTheme="minorEastAsia" w:hAnsi="Arial" w:cs="Arial"/>
      <w:color w:val="000000"/>
      <w:kern w:val="0"/>
      <w:sz w:val="20"/>
      <w:szCs w:val="20"/>
      <w:lang w:eastAsia="pt-BR" w:bidi="ar-SA"/>
    </w:rPr>
  </w:style>
  <w:style w:type="paragraph" w:customStyle="1" w:styleId="Nivel4">
    <w:name w:val="Nivel 4"/>
    <w:basedOn w:val="Nivel3"/>
    <w:link w:val="Nivel4Char"/>
    <w:qFormat/>
    <w:pPr>
      <w:numPr>
        <w:ilvl w:val="3"/>
      </w:numPr>
      <w:ind w:left="851" w:firstLine="0"/>
    </w:pPr>
    <w:rPr>
      <w:color w:val="auto"/>
    </w:rPr>
  </w:style>
  <w:style w:type="paragraph" w:customStyle="1" w:styleId="Nivel5">
    <w:name w:val="Nivel 5"/>
    <w:basedOn w:val="Nivel4"/>
    <w:qFormat/>
    <w:pPr>
      <w:numPr>
        <w:ilvl w:val="4"/>
      </w:numPr>
      <w:tabs>
        <w:tab w:val="num" w:pos="3600"/>
      </w:tabs>
      <w:ind w:left="1276" w:firstLine="0"/>
    </w:pPr>
  </w:style>
  <w:style w:type="character" w:customStyle="1" w:styleId="Nivel2Char">
    <w:name w:val="Nivel 2 Char"/>
    <w:basedOn w:val="Fontepargpadro"/>
    <w:link w:val="Nivel2"/>
    <w:locked/>
    <w:rPr>
      <w:rFonts w:ascii="Arial" w:eastAsiaTheme="minorEastAsia" w:hAnsi="Arial" w:cs="Arial"/>
      <w:color w:val="000000"/>
      <w:kern w:val="0"/>
      <w:szCs w:val="20"/>
      <w:lang w:eastAsia="pt-BR" w:bidi="ar-SA"/>
    </w:rPr>
  </w:style>
  <w:style w:type="character" w:customStyle="1" w:styleId="Nivel3Char">
    <w:name w:val="Nivel 3 Char"/>
    <w:basedOn w:val="Fontepargpadro"/>
    <w:link w:val="Nivel3"/>
    <w:rPr>
      <w:rFonts w:ascii="Arial" w:eastAsiaTheme="minorEastAsia" w:hAnsi="Arial" w:cs="Arial"/>
      <w:color w:val="000000"/>
      <w:kern w:val="0"/>
      <w:szCs w:val="20"/>
      <w:lang w:eastAsia="pt-BR" w:bidi="ar-SA"/>
    </w:rPr>
  </w:style>
  <w:style w:type="character" w:customStyle="1" w:styleId="Nivel01Char">
    <w:name w:val="Nivel 01 Char"/>
    <w:basedOn w:val="Fontepargpadro"/>
    <w:link w:val="Nivel01"/>
    <w:rPr>
      <w:rFonts w:ascii="Arial" w:eastAsiaTheme="majorEastAsia" w:hAnsi="Arial" w:cs="Arial"/>
      <w:b/>
      <w:bCs/>
      <w:kern w:val="0"/>
      <w:szCs w:val="20"/>
      <w:lang w:eastAsia="pt-BR" w:bidi="ar-SA"/>
    </w:rPr>
  </w:style>
  <w:style w:type="character" w:customStyle="1" w:styleId="PargrafodaListaChar">
    <w:name w:val="Parágrafo da Lista Char"/>
    <w:basedOn w:val="Fontepargpadro"/>
    <w:link w:val="PargrafodaLista"/>
    <w:uiPriority w:val="34"/>
    <w:rPr>
      <w:sz w:val="24"/>
      <w:szCs w:val="21"/>
    </w:rPr>
  </w:style>
  <w:style w:type="character" w:customStyle="1" w:styleId="Nivel4Char">
    <w:name w:val="Nivel 4 Char"/>
    <w:basedOn w:val="Fontepargpadro"/>
    <w:link w:val="Nivel4"/>
    <w:rPr>
      <w:rFonts w:ascii="Arial" w:eastAsiaTheme="minorEastAsia" w:hAnsi="Arial" w:cs="Arial"/>
      <w:kern w:val="0"/>
      <w:szCs w:val="20"/>
      <w:lang w:eastAsia="pt-BR" w:bidi="ar-SA"/>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suppressAutoHyphens w:val="0"/>
      <w:overflowPunct/>
      <w:autoSpaceDE w:val="0"/>
      <w:autoSpaceDN w:val="0"/>
      <w:spacing w:line="271" w:lineRule="exact"/>
      <w:ind w:left="9"/>
      <w:jc w:val="center"/>
    </w:pPr>
    <w:rPr>
      <w:rFonts w:ascii="Arial MT" w:eastAsia="Arial MT" w:hAnsi="Arial MT" w:cs="Arial MT"/>
      <w:kern w:val="0"/>
      <w:sz w:val="22"/>
      <w:szCs w:val="22"/>
      <w:lang w:val="pt-P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8396">
      <w:bodyDiv w:val="1"/>
      <w:marLeft w:val="0"/>
      <w:marRight w:val="0"/>
      <w:marTop w:val="0"/>
      <w:marBottom w:val="0"/>
      <w:divBdr>
        <w:top w:val="none" w:sz="0" w:space="0" w:color="auto"/>
        <w:left w:val="none" w:sz="0" w:space="0" w:color="auto"/>
        <w:bottom w:val="none" w:sz="0" w:space="0" w:color="auto"/>
        <w:right w:val="none" w:sz="0" w:space="0" w:color="auto"/>
      </w:divBdr>
    </w:div>
    <w:div w:id="810513474">
      <w:bodyDiv w:val="1"/>
      <w:marLeft w:val="0"/>
      <w:marRight w:val="0"/>
      <w:marTop w:val="0"/>
      <w:marBottom w:val="0"/>
      <w:divBdr>
        <w:top w:val="none" w:sz="0" w:space="0" w:color="auto"/>
        <w:left w:val="none" w:sz="0" w:space="0" w:color="auto"/>
        <w:bottom w:val="none" w:sz="0" w:space="0" w:color="auto"/>
        <w:right w:val="none" w:sz="0" w:space="0" w:color="auto"/>
      </w:divBdr>
    </w:div>
    <w:div w:id="1256550471">
      <w:bodyDiv w:val="1"/>
      <w:marLeft w:val="0"/>
      <w:marRight w:val="0"/>
      <w:marTop w:val="0"/>
      <w:marBottom w:val="0"/>
      <w:divBdr>
        <w:top w:val="none" w:sz="0" w:space="0" w:color="auto"/>
        <w:left w:val="none" w:sz="0" w:space="0" w:color="auto"/>
        <w:bottom w:val="none" w:sz="0" w:space="0" w:color="auto"/>
        <w:right w:val="none" w:sz="0" w:space="0" w:color="auto"/>
      </w:divBdr>
    </w:div>
    <w:div w:id="2022469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1-2014/2013/lei/l12846.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rtaldoempreendedor.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25art159" TargetMode="External"/><Relationship Id="rId35" Type="http://schemas.openxmlformats.org/officeDocument/2006/relationships/hyperlink" Target="https://www.planalto.gov.br/ccivil_03/leis/l8078compilado.htm"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E2D3D-1C36-4BC5-955B-620DCF9D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60</Pages>
  <Words>13446</Words>
  <Characters>72609</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Luan Christian Oliveira</cp:lastModifiedBy>
  <cp:revision>6</cp:revision>
  <cp:lastPrinted>2024-04-16T14:01:00Z</cp:lastPrinted>
  <dcterms:created xsi:type="dcterms:W3CDTF">2024-04-10T16:42:00Z</dcterms:created>
  <dcterms:modified xsi:type="dcterms:W3CDTF">2024-04-16T14:29:00Z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